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57" w:rsidRDefault="003F2F57" w:rsidP="003F2F57">
      <w:pPr>
        <w:pStyle w:val="Heading1"/>
      </w:pPr>
      <w:r>
        <w:t>Introduction</w:t>
      </w:r>
    </w:p>
    <w:p w:rsidR="007375BF" w:rsidRPr="008E596E" w:rsidRDefault="003F2F57" w:rsidP="003F2F57">
      <w:pPr>
        <w:ind w:left="680" w:hanging="680"/>
        <w:rPr>
          <w:rFonts w:ascii="Tahoma" w:hAnsi="Tahoma" w:cs="Tahoma"/>
        </w:rPr>
      </w:pPr>
      <w:r w:rsidRPr="003F2F57">
        <w:rPr>
          <w:color w:val="000000" w:themeColor="text1"/>
        </w:rPr>
        <w:t>1.1</w:t>
      </w:r>
      <w:r w:rsidRPr="003F2F57">
        <w:rPr>
          <w:color w:val="000000" w:themeColor="text1"/>
        </w:rPr>
        <w:tab/>
      </w:r>
      <w:r w:rsidR="007375BF" w:rsidRPr="00D12196">
        <w:rPr>
          <w:b/>
          <w:color w:val="31849B" w:themeColor="accent5" w:themeShade="BF"/>
        </w:rPr>
        <w:t>[Company Name]</w:t>
      </w:r>
      <w:r w:rsidR="007375BF" w:rsidRPr="007375BF">
        <w:t xml:space="preserve"> </w:t>
      </w:r>
      <w:r w:rsidR="007375BF" w:rsidRPr="007375BF">
        <w:rPr>
          <w:rFonts w:eastAsia="Arial Unicode MS"/>
        </w:rPr>
        <w:t xml:space="preserve">is </w:t>
      </w:r>
      <w:r w:rsidR="007375BF" w:rsidRPr="007375BF">
        <w:t>committed to ensure that all food products are handled in a food safe environment and to have an effective maintenance programme in place.</w:t>
      </w:r>
    </w:p>
    <w:p w:rsidR="007375BF" w:rsidRDefault="003F2F57" w:rsidP="003F2F57">
      <w:pPr>
        <w:ind w:left="680" w:hanging="680"/>
      </w:pPr>
      <w:r>
        <w:t>1.2</w:t>
      </w:r>
      <w:r>
        <w:tab/>
      </w:r>
      <w:r w:rsidR="007375BF" w:rsidRPr="008E596E">
        <w:t>The maintenance department is the responsible to implement and control the mainten</w:t>
      </w:r>
      <w:r>
        <w:t>ance programme on the premises.</w:t>
      </w:r>
    </w:p>
    <w:p w:rsidR="003F2F57" w:rsidRDefault="003F2F57" w:rsidP="003F2F57">
      <w:pPr>
        <w:pStyle w:val="Heading1"/>
      </w:pPr>
      <w:r w:rsidRPr="00531F62">
        <w:t>Responsibility</w:t>
      </w:r>
    </w:p>
    <w:p w:rsidR="007375BF" w:rsidRPr="008E596E" w:rsidRDefault="003F2F57" w:rsidP="007375BF">
      <w:pPr>
        <w:rPr>
          <w:rFonts w:eastAsia="Arial Unicode MS"/>
        </w:rPr>
      </w:pPr>
      <w:r>
        <w:t>2.1</w:t>
      </w:r>
      <w:r>
        <w:tab/>
      </w:r>
      <w:r w:rsidR="007375BF" w:rsidRPr="008E596E">
        <w:t xml:space="preserve">The responsible </w:t>
      </w:r>
      <w:r w:rsidR="007375BF">
        <w:t xml:space="preserve">person is: </w:t>
      </w:r>
      <w:r w:rsidR="007375BF" w:rsidRPr="002662C8">
        <w:rPr>
          <w:rStyle w:val="IntenseEmphasis"/>
          <w:color w:val="31849B" w:themeColor="accent5" w:themeShade="BF"/>
        </w:rPr>
        <w:t>[Name of Personal Responsible]</w:t>
      </w:r>
    </w:p>
    <w:p w:rsidR="003F2F57" w:rsidRDefault="003F2F57" w:rsidP="003F2F57">
      <w:pPr>
        <w:pStyle w:val="Heading1"/>
      </w:pPr>
      <w:r>
        <w:t>Control Measures</w:t>
      </w:r>
    </w:p>
    <w:p w:rsidR="007375BF" w:rsidRPr="008E596E" w:rsidRDefault="003F2F57" w:rsidP="003F2F57">
      <w:pPr>
        <w:ind w:left="680" w:hanging="680"/>
      </w:pPr>
      <w:r>
        <w:t>3.1</w:t>
      </w:r>
      <w:r>
        <w:tab/>
      </w:r>
      <w:r w:rsidR="007375BF" w:rsidRPr="008E596E">
        <w:t>In order to achieve this objective</w:t>
      </w:r>
      <w:r>
        <w:t>,</w:t>
      </w:r>
      <w:r w:rsidR="007375BF" w:rsidRPr="008E596E">
        <w:t xml:space="preserve"> management shall</w:t>
      </w:r>
      <w:r>
        <w:t>,</w:t>
      </w:r>
      <w:r w:rsidR="007375BF" w:rsidRPr="008E596E">
        <w:t xml:space="preserve"> constantly through the food safety and quality management system identify, evaluate and implement control measures to ensure the fo</w:t>
      </w:r>
      <w:r w:rsidR="007375BF" w:rsidRPr="008E596E">
        <w:t>l</w:t>
      </w:r>
      <w:r w:rsidR="007375BF" w:rsidRPr="008E596E">
        <w:t>lowing: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t>3.1.2</w:t>
      </w:r>
      <w:r>
        <w:rPr>
          <w:rFonts w:eastAsia="Arial Unicode MS"/>
        </w:rPr>
        <w:tab/>
      </w:r>
      <w:r w:rsidR="007375BF" w:rsidRPr="008E596E">
        <w:rPr>
          <w:rFonts w:eastAsia="Arial Unicode MS"/>
        </w:rPr>
        <w:t>R</w:t>
      </w:r>
      <w:r w:rsidR="007375BF" w:rsidRPr="008E596E">
        <w:t>ecords of all maintenance schedules for each area as well as of all the equipment are kept.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t>3.1.</w:t>
      </w:r>
      <w:r>
        <w:rPr>
          <w:rFonts w:eastAsia="Arial Unicode MS"/>
        </w:rPr>
        <w:t>3</w:t>
      </w:r>
      <w:r>
        <w:rPr>
          <w:rFonts w:eastAsia="Arial Unicode MS"/>
        </w:rPr>
        <w:tab/>
      </w:r>
      <w:r w:rsidR="007375BF" w:rsidRPr="008E596E">
        <w:t>An external maintenance programme will be followed as required by the manufacturers of the equipment.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t>3.1.</w:t>
      </w:r>
      <w:r>
        <w:rPr>
          <w:rFonts w:eastAsia="Arial Unicode MS"/>
        </w:rPr>
        <w:t>4</w:t>
      </w:r>
      <w:r>
        <w:rPr>
          <w:rFonts w:eastAsia="Arial Unicode MS"/>
        </w:rPr>
        <w:tab/>
      </w:r>
      <w:r w:rsidR="007375BF" w:rsidRPr="008E596E">
        <w:t>An internal maintenance programme will be fol</w:t>
      </w:r>
      <w:r>
        <w:t>lowed as pre</w:t>
      </w:r>
      <w:r w:rsidR="007375BF" w:rsidRPr="008E596E">
        <w:t>determined by management.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t>3.1.</w:t>
      </w:r>
      <w:r>
        <w:rPr>
          <w:rFonts w:eastAsia="Arial Unicode MS"/>
        </w:rPr>
        <w:t>5</w:t>
      </w:r>
      <w:r>
        <w:rPr>
          <w:rFonts w:eastAsia="Arial Unicode MS"/>
        </w:rPr>
        <w:tab/>
      </w:r>
      <w:r w:rsidR="007375BF" w:rsidRPr="008E596E">
        <w:t xml:space="preserve">The factory design and structures will allow for proper maintenance, cleaning and </w:t>
      </w:r>
      <w:r>
        <w:t>performance of all operations.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t>3.1.</w:t>
      </w:r>
      <w:r>
        <w:rPr>
          <w:rFonts w:eastAsia="Arial Unicode MS"/>
        </w:rPr>
        <w:t>6</w:t>
      </w:r>
      <w:r>
        <w:rPr>
          <w:rFonts w:eastAsia="Arial Unicode MS"/>
        </w:rPr>
        <w:tab/>
      </w:r>
      <w:r w:rsidR="007375BF" w:rsidRPr="008E596E">
        <w:t>External grounds shall be maintained in a clean and satisfactory condition, free from waste, obnoxious weeds, e</w:t>
      </w:r>
      <w:r w:rsidR="007375BF" w:rsidRPr="008E596E">
        <w:t>x</w:t>
      </w:r>
      <w:r w:rsidR="007375BF" w:rsidRPr="008E596E">
        <w:t>cessive dust, sta</w:t>
      </w:r>
      <w:r>
        <w:t>gnant water, pests and animals.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t>3.1.</w:t>
      </w:r>
      <w:r>
        <w:rPr>
          <w:rFonts w:eastAsia="Arial Unicode MS"/>
        </w:rPr>
        <w:t>7</w:t>
      </w:r>
      <w:r>
        <w:rPr>
          <w:rFonts w:eastAsia="Arial Unicode MS"/>
        </w:rPr>
        <w:tab/>
      </w:r>
      <w:r w:rsidR="007375BF" w:rsidRPr="008E596E">
        <w:t>Access to the processing fa</w:t>
      </w:r>
      <w:r>
        <w:t>cility is protected by fencing.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t>3.1.</w:t>
      </w:r>
      <w:r>
        <w:rPr>
          <w:rFonts w:eastAsia="Arial Unicode MS"/>
        </w:rPr>
        <w:t>8</w:t>
      </w:r>
      <w:r>
        <w:rPr>
          <w:rFonts w:eastAsia="Arial Unicode MS"/>
        </w:rPr>
        <w:tab/>
      </w:r>
      <w:r w:rsidR="007375BF" w:rsidRPr="008E596E">
        <w:t>All maintenance that needs to be done will be the responsibility of the owner.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t>3.1.</w:t>
      </w:r>
      <w:r>
        <w:rPr>
          <w:rFonts w:eastAsia="Arial Unicode MS"/>
        </w:rPr>
        <w:t>9</w:t>
      </w:r>
      <w:r>
        <w:rPr>
          <w:rFonts w:eastAsia="Arial Unicode MS"/>
        </w:rPr>
        <w:tab/>
      </w:r>
      <w:r w:rsidR="007375BF" w:rsidRPr="008E596E">
        <w:t>Roofs and outside structures form part of the building maintenance plan as to prevent possible product contamin</w:t>
      </w:r>
      <w:r w:rsidR="007375BF" w:rsidRPr="008E596E">
        <w:t>a</w:t>
      </w:r>
      <w:r>
        <w:t>tion.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t>3.1.1</w:t>
      </w:r>
      <w:r>
        <w:rPr>
          <w:rFonts w:eastAsia="Arial Unicode MS"/>
        </w:rPr>
        <w:t>0</w:t>
      </w:r>
      <w:r>
        <w:rPr>
          <w:rFonts w:eastAsia="Arial Unicode MS"/>
        </w:rPr>
        <w:tab/>
      </w:r>
      <w:proofErr w:type="gramStart"/>
      <w:r w:rsidR="007375BF" w:rsidRPr="008E596E">
        <w:t>All</w:t>
      </w:r>
      <w:proofErr w:type="gramEnd"/>
      <w:r w:rsidR="007375BF" w:rsidRPr="008E596E">
        <w:t xml:space="preserve"> walls, floors, ceilings and overheads, doors and windows are provided for on the building preventative mainte</w:t>
      </w:r>
      <w:r w:rsidR="007375BF" w:rsidRPr="008E596E">
        <w:t>n</w:t>
      </w:r>
      <w:r w:rsidR="007375BF" w:rsidRPr="008E596E">
        <w:t>ance.</w:t>
      </w:r>
    </w:p>
    <w:p w:rsidR="003F2F57" w:rsidRDefault="003F2F57" w:rsidP="003F2F57">
      <w:pPr>
        <w:ind w:left="1587" w:hanging="907"/>
      </w:pPr>
      <w:r>
        <w:rPr>
          <w:rFonts w:eastAsia="Arial Unicode MS"/>
        </w:rPr>
        <w:t>3.1.1</w:t>
      </w:r>
      <w:r>
        <w:rPr>
          <w:rFonts w:eastAsia="Arial Unicode MS"/>
        </w:rPr>
        <w:t>1</w:t>
      </w:r>
      <w:r>
        <w:rPr>
          <w:rFonts w:eastAsia="Arial Unicode MS"/>
        </w:rPr>
        <w:tab/>
      </w:r>
      <w:r w:rsidR="007375BF" w:rsidRPr="008E596E">
        <w:t xml:space="preserve">Services rendered to the facility shall provide for </w:t>
      </w:r>
      <w:r w:rsidRPr="008E596E">
        <w:t>well-constructed</w:t>
      </w:r>
      <w:r w:rsidR="007375BF" w:rsidRPr="008E596E">
        <w:t xml:space="preserve"> electr</w:t>
      </w:r>
      <w:r>
        <w:t>ical and other pipe work.</w:t>
      </w:r>
    </w:p>
    <w:p w:rsidR="00E61E1A" w:rsidRDefault="003F2F57" w:rsidP="003F2F57">
      <w:pPr>
        <w:ind w:left="1587" w:hanging="907"/>
      </w:pPr>
      <w:r>
        <w:rPr>
          <w:rFonts w:eastAsia="Arial Unicode MS"/>
        </w:rPr>
        <w:t>3.1.1</w:t>
      </w:r>
      <w:r>
        <w:rPr>
          <w:rFonts w:eastAsia="Arial Unicode MS"/>
        </w:rPr>
        <w:t>2</w:t>
      </w:r>
      <w:r>
        <w:rPr>
          <w:rFonts w:eastAsia="Arial Unicode MS"/>
        </w:rPr>
        <w:tab/>
      </w:r>
      <w:r w:rsidR="007375BF" w:rsidRPr="008E596E">
        <w:t>Light bulbs and lighting fixtures suspended over food materials at any stage of production shall be protected and checked on a regular basis by means of</w:t>
      </w:r>
      <w:r w:rsidR="00E61E1A">
        <w:t xml:space="preserve"> internal audits and checklists.</w:t>
      </w:r>
    </w:p>
    <w:p w:rsidR="007375BF" w:rsidRPr="008E596E" w:rsidRDefault="003F2F57" w:rsidP="003F2F57">
      <w:pPr>
        <w:ind w:left="1587" w:hanging="907"/>
      </w:pPr>
      <w:r>
        <w:rPr>
          <w:rFonts w:eastAsia="Arial Unicode MS"/>
        </w:rPr>
        <w:lastRenderedPageBreak/>
        <w:t>3.1.1</w:t>
      </w:r>
      <w:r>
        <w:rPr>
          <w:rFonts w:eastAsia="Arial Unicode MS"/>
        </w:rPr>
        <w:t>3</w:t>
      </w:r>
      <w:r>
        <w:rPr>
          <w:rFonts w:eastAsia="Arial Unicode MS"/>
        </w:rPr>
        <w:tab/>
      </w:r>
      <w:bookmarkStart w:id="0" w:name="_GoBack"/>
      <w:bookmarkEnd w:id="0"/>
      <w:proofErr w:type="gramStart"/>
      <w:r w:rsidR="007375BF" w:rsidRPr="008E596E">
        <w:t>All</w:t>
      </w:r>
      <w:proofErr w:type="gramEnd"/>
      <w:r w:rsidR="007375BF" w:rsidRPr="008E596E">
        <w:t xml:space="preserve"> plant equipment and utensils used in food handling areas that might come into contact with food shall be purpose designed, imperviou</w:t>
      </w:r>
      <w:r w:rsidR="00E61E1A">
        <w:t>s, non-toxic and easy to clean.</w:t>
      </w:r>
    </w:p>
    <w:p w:rsidR="007375BF" w:rsidRDefault="003F2F57" w:rsidP="003F2F57">
      <w:pPr>
        <w:ind w:left="1587" w:hanging="907"/>
      </w:pPr>
      <w:r>
        <w:rPr>
          <w:rFonts w:eastAsia="Arial Unicode MS"/>
        </w:rPr>
        <w:t>3.1.1</w:t>
      </w:r>
      <w:r>
        <w:rPr>
          <w:rFonts w:eastAsia="Arial Unicode MS"/>
        </w:rPr>
        <w:t>4</w:t>
      </w:r>
      <w:r>
        <w:rPr>
          <w:rFonts w:eastAsia="Arial Unicode MS"/>
        </w:rPr>
        <w:tab/>
      </w:r>
      <w:r w:rsidR="007375BF" w:rsidRPr="008E596E">
        <w:t xml:space="preserve">Plant, equipment and utensils shall be maintained according to the preventative maintenance program.    </w:t>
      </w:r>
    </w:p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p w:rsidR="005C790A" w:rsidRDefault="005C790A" w:rsidP="005C790A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16" w:rsidRDefault="00E34A16">
      <w:r>
        <w:separator/>
      </w:r>
    </w:p>
  </w:endnote>
  <w:endnote w:type="continuationSeparator" w:id="0">
    <w:p w:rsidR="00E34A16" w:rsidRDefault="00E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7852"/>
    </w:tblGrid>
    <w:tr w:rsidR="00573392" w:rsidTr="007A33CB">
      <w:trPr>
        <w:trHeight w:val="57"/>
      </w:trPr>
      <w:tc>
        <w:tcPr>
          <w:tcW w:w="5000" w:type="pct"/>
          <w:gridSpan w:val="2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C790A" w:rsidTr="005C790A">
      <w:trPr>
        <w:trHeight w:val="57"/>
      </w:trPr>
      <w:tc>
        <w:tcPr>
          <w:tcW w:w="898" w:type="pct"/>
          <w:vAlign w:val="center"/>
        </w:tcPr>
        <w:p w:rsidR="005C790A" w:rsidRDefault="005C790A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 12.1</w:t>
          </w:r>
        </w:p>
      </w:tc>
      <w:tc>
        <w:tcPr>
          <w:tcW w:w="4102" w:type="pct"/>
          <w:vAlign w:val="center"/>
        </w:tcPr>
        <w:p w:rsidR="005C790A" w:rsidRPr="00E567F1" w:rsidRDefault="005C790A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Maintenance Procedures for Food Safety</w:t>
          </w: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7375BF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Maintenance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7375BF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Maintenance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E61E1A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E61E1A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7375BF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Management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  <w:r w:rsidR="00E61E1A">
            <w:rPr>
              <w:color w:val="7F7F7F" w:themeColor="text1" w:themeTint="80"/>
              <w:sz w:val="18"/>
              <w:szCs w:val="18"/>
            </w:rPr>
            <w:t>12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16" w:rsidRDefault="00E34A16">
      <w:r>
        <w:separator/>
      </w:r>
    </w:p>
  </w:footnote>
  <w:footnote w:type="continuationSeparator" w:id="0">
    <w:p w:rsidR="00E34A16" w:rsidRDefault="00E34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46521A">
      <w:rPr>
        <w:rFonts w:asciiTheme="minorHAnsi" w:hAnsiTheme="minorHAnsi"/>
        <w:sz w:val="32"/>
        <w:szCs w:val="32"/>
      </w:rPr>
      <w:t>12</w:t>
    </w:r>
  </w:p>
  <w:p w:rsidR="00D339E5" w:rsidRPr="002B3371" w:rsidRDefault="0046521A" w:rsidP="002B3371">
    <w:pPr>
      <w:pStyle w:val="Title"/>
      <w:rPr>
        <w:rFonts w:eastAsia="Arial Unicode MS"/>
        <w:color w:val="auto"/>
      </w:rPr>
    </w:pPr>
    <w:r>
      <w:rPr>
        <w:rFonts w:eastAsia="Arial Unicode MS"/>
      </w:rPr>
      <w:t>Maintenance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37D51"/>
    <w:multiLevelType w:val="hybridMultilevel"/>
    <w:tmpl w:val="2F5E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D4559"/>
    <w:multiLevelType w:val="hybridMultilevel"/>
    <w:tmpl w:val="42CAB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E55DF"/>
    <w:multiLevelType w:val="hybridMultilevel"/>
    <w:tmpl w:val="A648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3"/>
  </w:num>
  <w:num w:numId="9">
    <w:abstractNumId w:val="15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1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B6B6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57"/>
    <w:rsid w:val="003F2FB5"/>
    <w:rsid w:val="0040187E"/>
    <w:rsid w:val="00401FC9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21A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90A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375BF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C402A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8A3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75EF1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4A16"/>
    <w:rsid w:val="00E36D44"/>
    <w:rsid w:val="00E472C5"/>
    <w:rsid w:val="00E50DC4"/>
    <w:rsid w:val="00E511B2"/>
    <w:rsid w:val="00E557C6"/>
    <w:rsid w:val="00E55B1A"/>
    <w:rsid w:val="00E567F1"/>
    <w:rsid w:val="00E61E1A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4</cp:revision>
  <cp:lastPrinted>2010-04-05T08:13:00Z</cp:lastPrinted>
  <dcterms:created xsi:type="dcterms:W3CDTF">2015-03-01T14:03:00Z</dcterms:created>
  <dcterms:modified xsi:type="dcterms:W3CDTF">2015-03-01T15:00:00Z</dcterms:modified>
</cp:coreProperties>
</file>