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BE" w:rsidRPr="00A066BE" w:rsidRDefault="0050033C" w:rsidP="00A066BE">
      <w:pPr>
        <w:pStyle w:val="NormalIndented1cm"/>
        <w:numPr>
          <w:ilvl w:val="0"/>
          <w:numId w:val="20"/>
        </w:numPr>
        <w:spacing w:line="276" w:lineRule="auto"/>
        <w:ind w:left="567" w:hanging="567"/>
        <w:jc w:val="both"/>
        <w:rPr>
          <w:rFonts w:asciiTheme="minorHAnsi" w:hAnsiTheme="minorHAnsi" w:cs="Tahoma"/>
        </w:rPr>
      </w:pPr>
      <w:r w:rsidRPr="00A066BE">
        <w:rPr>
          <w:rFonts w:asciiTheme="minorHAnsi" w:hAnsiTheme="minorHAnsi"/>
          <w:b/>
          <w:color w:val="31849B" w:themeColor="accent5" w:themeShade="BF"/>
        </w:rPr>
        <w:t>[Company Name</w:t>
      </w:r>
      <w:proofErr w:type="gramStart"/>
      <w:r w:rsidRPr="00A066BE">
        <w:rPr>
          <w:rFonts w:asciiTheme="minorHAnsi" w:hAnsiTheme="minorHAnsi"/>
          <w:b/>
          <w:color w:val="31849B" w:themeColor="accent5" w:themeShade="BF"/>
        </w:rPr>
        <w:t>]</w:t>
      </w:r>
      <w:r w:rsidRPr="00A066BE">
        <w:rPr>
          <w:rFonts w:asciiTheme="minorHAnsi" w:hAnsiTheme="minorHAnsi"/>
          <w:color w:val="31849B" w:themeColor="accent5" w:themeShade="BF"/>
        </w:rPr>
        <w:t xml:space="preserve"> </w:t>
      </w:r>
      <w:bookmarkStart w:id="0" w:name="_GoBack"/>
      <w:bookmarkEnd w:id="0"/>
      <w:r w:rsidR="005371EA" w:rsidRPr="00A066BE">
        <w:rPr>
          <w:rFonts w:asciiTheme="minorHAnsi" w:hAnsiTheme="minorHAnsi" w:cs="Tahoma"/>
        </w:rPr>
        <w:t xml:space="preserve"> recognises</w:t>
      </w:r>
      <w:proofErr w:type="gramEnd"/>
      <w:r w:rsidR="005371EA" w:rsidRPr="00A066BE">
        <w:rPr>
          <w:rFonts w:asciiTheme="minorHAnsi" w:hAnsiTheme="minorHAnsi" w:cs="Tahoma"/>
        </w:rPr>
        <w:t xml:space="preserve"> that the employees are our most valuable asset and is dedicated in having an effective training programme in place. </w:t>
      </w:r>
    </w:p>
    <w:p w:rsidR="00A066BE" w:rsidRPr="00A066BE" w:rsidRDefault="00A066BE" w:rsidP="00A066BE">
      <w:pPr>
        <w:pStyle w:val="NormalIndented1cm"/>
        <w:spacing w:line="276" w:lineRule="auto"/>
        <w:jc w:val="both"/>
        <w:rPr>
          <w:rFonts w:asciiTheme="minorHAnsi" w:hAnsiTheme="minorHAnsi" w:cs="Tahoma"/>
        </w:rPr>
      </w:pPr>
    </w:p>
    <w:p w:rsidR="005371EA" w:rsidRPr="00A066BE" w:rsidRDefault="005371EA" w:rsidP="00A066BE">
      <w:pPr>
        <w:pStyle w:val="NormalIndented1cm"/>
        <w:numPr>
          <w:ilvl w:val="0"/>
          <w:numId w:val="20"/>
        </w:numPr>
        <w:spacing w:line="276" w:lineRule="auto"/>
        <w:ind w:left="567" w:hanging="567"/>
        <w:jc w:val="both"/>
        <w:rPr>
          <w:rFonts w:asciiTheme="minorHAnsi" w:hAnsiTheme="minorHAnsi" w:cs="Tahoma"/>
        </w:rPr>
      </w:pPr>
      <w:r w:rsidRPr="00A066BE">
        <w:rPr>
          <w:rFonts w:asciiTheme="minorHAnsi" w:hAnsiTheme="minorHAnsi" w:cs="Tahoma"/>
        </w:rPr>
        <w:t>It is our policy to:</w:t>
      </w:r>
    </w:p>
    <w:p w:rsidR="005371EA" w:rsidRPr="00A066BE" w:rsidRDefault="005371EA" w:rsidP="00A066BE">
      <w:pPr>
        <w:pStyle w:val="NormalIndented1cm"/>
        <w:numPr>
          <w:ilvl w:val="1"/>
          <w:numId w:val="20"/>
        </w:numPr>
        <w:spacing w:line="276" w:lineRule="auto"/>
        <w:jc w:val="both"/>
        <w:rPr>
          <w:rFonts w:asciiTheme="minorHAnsi" w:hAnsiTheme="minorHAnsi" w:cs="Tahoma"/>
        </w:rPr>
      </w:pPr>
      <w:r w:rsidRPr="00A066BE">
        <w:rPr>
          <w:rFonts w:asciiTheme="minorHAnsi" w:hAnsiTheme="minorHAnsi" w:cs="Tahoma"/>
        </w:rPr>
        <w:t>Identify the necessary competencies for personnel whose activities have an impact on food safety and quality.</w:t>
      </w:r>
    </w:p>
    <w:p w:rsidR="005371EA" w:rsidRPr="00A066BE" w:rsidRDefault="005371EA" w:rsidP="00A066BE">
      <w:pPr>
        <w:pStyle w:val="NormalIndented1cm"/>
        <w:numPr>
          <w:ilvl w:val="1"/>
          <w:numId w:val="20"/>
        </w:numPr>
        <w:spacing w:line="276" w:lineRule="auto"/>
        <w:jc w:val="both"/>
        <w:rPr>
          <w:rFonts w:asciiTheme="minorHAnsi" w:hAnsiTheme="minorHAnsi" w:cs="Tahoma"/>
        </w:rPr>
      </w:pPr>
      <w:r w:rsidRPr="00A066BE">
        <w:rPr>
          <w:rFonts w:asciiTheme="minorHAnsi" w:hAnsiTheme="minorHAnsi" w:cs="Tahoma"/>
        </w:rPr>
        <w:t>Provide training or take other action to ensure personnel have the necessary competencies.</w:t>
      </w:r>
    </w:p>
    <w:p w:rsidR="005371EA" w:rsidRPr="00A066BE" w:rsidRDefault="005371EA" w:rsidP="00A066BE">
      <w:pPr>
        <w:pStyle w:val="NormalIndented1cm"/>
        <w:numPr>
          <w:ilvl w:val="1"/>
          <w:numId w:val="20"/>
        </w:numPr>
        <w:spacing w:line="276" w:lineRule="auto"/>
        <w:jc w:val="both"/>
        <w:rPr>
          <w:rFonts w:asciiTheme="minorHAnsi" w:hAnsiTheme="minorHAnsi" w:cs="Tahoma"/>
        </w:rPr>
      </w:pPr>
      <w:r w:rsidRPr="00A066BE">
        <w:rPr>
          <w:rFonts w:asciiTheme="minorHAnsi" w:hAnsiTheme="minorHAnsi" w:cs="Tahoma"/>
        </w:rPr>
        <w:t>Ensure that personnel responsible for monitoring and corrective actions related to the food safety management and quality system are trained.</w:t>
      </w:r>
    </w:p>
    <w:p w:rsidR="00A066BE" w:rsidRPr="00A066BE" w:rsidRDefault="005371EA" w:rsidP="00A066BE">
      <w:pPr>
        <w:pStyle w:val="NormalIndented1cm"/>
        <w:numPr>
          <w:ilvl w:val="1"/>
          <w:numId w:val="20"/>
        </w:numPr>
        <w:tabs>
          <w:tab w:val="left" w:pos="9900"/>
        </w:tabs>
        <w:suppressAutoHyphens w:val="0"/>
        <w:spacing w:line="276" w:lineRule="auto"/>
        <w:jc w:val="both"/>
        <w:rPr>
          <w:rFonts w:asciiTheme="minorHAnsi" w:eastAsia="Arial Unicode MS" w:hAnsiTheme="minorHAnsi" w:cs="Tahoma"/>
        </w:rPr>
      </w:pPr>
      <w:r w:rsidRPr="00A066BE">
        <w:rPr>
          <w:rFonts w:asciiTheme="minorHAnsi" w:hAnsiTheme="minorHAnsi" w:cs="Tahoma"/>
        </w:rPr>
        <w:t>Evaluate the implementation and the effectiveness of the training programme (e.g. assessment of personnel).</w:t>
      </w:r>
    </w:p>
    <w:p w:rsidR="005371EA" w:rsidRPr="00A066BE" w:rsidRDefault="005371EA" w:rsidP="00A066BE">
      <w:pPr>
        <w:pStyle w:val="NormalIndented1cm"/>
        <w:numPr>
          <w:ilvl w:val="1"/>
          <w:numId w:val="20"/>
        </w:numPr>
        <w:tabs>
          <w:tab w:val="left" w:pos="9900"/>
        </w:tabs>
        <w:suppressAutoHyphens w:val="0"/>
        <w:spacing w:line="276" w:lineRule="auto"/>
        <w:jc w:val="both"/>
        <w:rPr>
          <w:rFonts w:asciiTheme="minorHAnsi" w:eastAsia="Arial Unicode MS" w:hAnsiTheme="minorHAnsi" w:cs="Tahoma"/>
        </w:rPr>
      </w:pPr>
      <w:r w:rsidRPr="00A066BE">
        <w:rPr>
          <w:rFonts w:asciiTheme="minorHAnsi" w:hAnsiTheme="minorHAnsi" w:cs="Tahoma"/>
        </w:rPr>
        <w:t>Maintain appropriate records of the training programme.</w:t>
      </w:r>
    </w:p>
    <w:p w:rsidR="00A76EC5" w:rsidRPr="00A066BE" w:rsidRDefault="00A76EC5" w:rsidP="00A066BE">
      <w:pPr>
        <w:tabs>
          <w:tab w:val="left" w:pos="8000"/>
          <w:tab w:val="left" w:pos="9900"/>
        </w:tabs>
        <w:spacing w:line="276" w:lineRule="auto"/>
        <w:ind w:left="567" w:hanging="567"/>
        <w:rPr>
          <w:rFonts w:cs="Tahoma"/>
        </w:rPr>
      </w:pPr>
    </w:p>
    <w:p w:rsidR="005371EA" w:rsidRPr="00A066BE" w:rsidRDefault="005371EA" w:rsidP="00A066BE">
      <w:pPr>
        <w:pStyle w:val="ListParagraph"/>
        <w:numPr>
          <w:ilvl w:val="0"/>
          <w:numId w:val="20"/>
        </w:numPr>
        <w:tabs>
          <w:tab w:val="left" w:pos="8000"/>
          <w:tab w:val="left" w:pos="9900"/>
        </w:tabs>
        <w:spacing w:after="0" w:line="276" w:lineRule="auto"/>
        <w:ind w:left="567" w:hanging="567"/>
        <w:rPr>
          <w:rFonts w:eastAsia="Arial Unicode MS" w:cs="Tahoma"/>
        </w:rPr>
      </w:pPr>
      <w:r w:rsidRPr="00A066BE">
        <w:rPr>
          <w:rFonts w:cs="Tahoma"/>
        </w:rPr>
        <w:t>Specific attention will be given t</w:t>
      </w:r>
      <w:r w:rsidR="00A066BE" w:rsidRPr="00A066BE">
        <w:rPr>
          <w:rFonts w:cs="Tahoma"/>
        </w:rPr>
        <w:t>o the following training areas:</w:t>
      </w:r>
    </w:p>
    <w:p w:rsidR="005371EA" w:rsidRPr="00A066BE" w:rsidRDefault="005371EA" w:rsidP="00A066BE">
      <w:pPr>
        <w:pStyle w:val="ListParagraph"/>
        <w:numPr>
          <w:ilvl w:val="1"/>
          <w:numId w:val="20"/>
        </w:numPr>
        <w:tabs>
          <w:tab w:val="left" w:pos="8000"/>
          <w:tab w:val="left" w:pos="9900"/>
        </w:tabs>
        <w:spacing w:after="0" w:line="276" w:lineRule="auto"/>
        <w:rPr>
          <w:rFonts w:eastAsia="Arial Unicode MS" w:cs="Tahoma"/>
        </w:rPr>
      </w:pPr>
      <w:r w:rsidRPr="00A066BE">
        <w:rPr>
          <w:rFonts w:cs="Tahoma"/>
        </w:rPr>
        <w:t>Personal hygiene code of conduct</w:t>
      </w:r>
    </w:p>
    <w:p w:rsidR="005371EA" w:rsidRPr="00A066BE" w:rsidRDefault="005371EA" w:rsidP="00A066BE">
      <w:pPr>
        <w:pStyle w:val="ListParagraph"/>
        <w:numPr>
          <w:ilvl w:val="1"/>
          <w:numId w:val="20"/>
        </w:numPr>
        <w:tabs>
          <w:tab w:val="left" w:pos="8000"/>
          <w:tab w:val="left" w:pos="9900"/>
        </w:tabs>
        <w:spacing w:after="0" w:line="276" w:lineRule="auto"/>
        <w:rPr>
          <w:rFonts w:eastAsia="Arial Unicode MS" w:cs="Tahoma"/>
        </w:rPr>
      </w:pPr>
      <w:r w:rsidRPr="00A066BE">
        <w:rPr>
          <w:rFonts w:cs="Tahoma"/>
        </w:rPr>
        <w:t>Glass policy and procedure</w:t>
      </w:r>
    </w:p>
    <w:p w:rsidR="005371EA" w:rsidRPr="00A066BE" w:rsidRDefault="005371EA" w:rsidP="00A066BE">
      <w:pPr>
        <w:pStyle w:val="ListParagraph"/>
        <w:numPr>
          <w:ilvl w:val="1"/>
          <w:numId w:val="20"/>
        </w:numPr>
        <w:tabs>
          <w:tab w:val="left" w:pos="8000"/>
          <w:tab w:val="left" w:pos="9900"/>
        </w:tabs>
        <w:spacing w:after="0" w:line="276" w:lineRule="auto"/>
        <w:rPr>
          <w:rFonts w:eastAsia="Arial Unicode MS" w:cs="Tahoma"/>
        </w:rPr>
      </w:pPr>
      <w:r w:rsidRPr="00A066BE">
        <w:rPr>
          <w:rFonts w:cs="Tahoma"/>
        </w:rPr>
        <w:t>Pest control</w:t>
      </w:r>
    </w:p>
    <w:p w:rsidR="005371EA" w:rsidRPr="00A066BE" w:rsidRDefault="005371EA" w:rsidP="00A066BE">
      <w:pPr>
        <w:pStyle w:val="ListParagraph"/>
        <w:numPr>
          <w:ilvl w:val="1"/>
          <w:numId w:val="20"/>
        </w:numPr>
        <w:tabs>
          <w:tab w:val="left" w:pos="8000"/>
          <w:tab w:val="left" w:pos="9900"/>
        </w:tabs>
        <w:spacing w:after="0" w:line="276" w:lineRule="auto"/>
        <w:rPr>
          <w:rFonts w:eastAsia="Arial Unicode MS" w:cs="Tahoma"/>
        </w:rPr>
      </w:pPr>
      <w:r w:rsidRPr="00A066BE">
        <w:rPr>
          <w:rFonts w:cs="Tahoma"/>
        </w:rPr>
        <w:t>Cleaning procedures</w:t>
      </w:r>
    </w:p>
    <w:p w:rsidR="005371EA" w:rsidRPr="00A066BE" w:rsidRDefault="005371EA" w:rsidP="00A066BE">
      <w:pPr>
        <w:pStyle w:val="ListParagraph"/>
        <w:numPr>
          <w:ilvl w:val="1"/>
          <w:numId w:val="20"/>
        </w:numPr>
        <w:tabs>
          <w:tab w:val="left" w:pos="8000"/>
          <w:tab w:val="left" w:pos="9900"/>
        </w:tabs>
        <w:spacing w:after="0" w:line="276" w:lineRule="auto"/>
        <w:rPr>
          <w:rFonts w:eastAsia="Arial Unicode MS" w:cs="Tahoma"/>
        </w:rPr>
      </w:pPr>
      <w:r w:rsidRPr="00A066BE">
        <w:rPr>
          <w:rFonts w:eastAsia="Arial Unicode MS" w:cs="Tahoma"/>
        </w:rPr>
        <w:t>Food safety policies and procedures of the company</w:t>
      </w:r>
    </w:p>
    <w:p w:rsidR="005371EA" w:rsidRPr="00A066BE" w:rsidRDefault="005371EA" w:rsidP="00A066BE">
      <w:pPr>
        <w:pStyle w:val="ListParagraph"/>
        <w:numPr>
          <w:ilvl w:val="1"/>
          <w:numId w:val="20"/>
        </w:numPr>
        <w:tabs>
          <w:tab w:val="left" w:pos="8000"/>
          <w:tab w:val="left" w:pos="9900"/>
        </w:tabs>
        <w:spacing w:after="0" w:line="276" w:lineRule="auto"/>
        <w:rPr>
          <w:rFonts w:eastAsia="Arial Unicode MS" w:cs="Tahoma"/>
        </w:rPr>
      </w:pPr>
      <w:r w:rsidRPr="00A066BE">
        <w:rPr>
          <w:rFonts w:eastAsia="Arial Unicode MS" w:cs="Tahoma"/>
        </w:rPr>
        <w:t>Operators will be trained on specific technical subjects.</w:t>
      </w:r>
    </w:p>
    <w:p w:rsidR="00A76EC5" w:rsidRPr="00A066BE" w:rsidRDefault="005371EA" w:rsidP="00A066BE">
      <w:pPr>
        <w:pStyle w:val="ListParagraph"/>
        <w:numPr>
          <w:ilvl w:val="1"/>
          <w:numId w:val="20"/>
        </w:numPr>
        <w:tabs>
          <w:tab w:val="left" w:pos="8000"/>
          <w:tab w:val="left" w:pos="9900"/>
        </w:tabs>
        <w:spacing w:after="0" w:line="276" w:lineRule="auto"/>
        <w:rPr>
          <w:rFonts w:eastAsia="Arial Unicode MS" w:cs="Tahoma"/>
        </w:rPr>
      </w:pPr>
      <w:r w:rsidRPr="00A066BE">
        <w:rPr>
          <w:rFonts w:eastAsia="Arial Unicode MS" w:cs="Tahoma"/>
        </w:rPr>
        <w:t>Laboratory personnel will be trained on all the different test methods used in the laboratory.</w:t>
      </w:r>
    </w:p>
    <w:p w:rsidR="005371EA" w:rsidRPr="00A066BE" w:rsidRDefault="005371EA" w:rsidP="00A066BE">
      <w:pPr>
        <w:pStyle w:val="ListParagraph"/>
        <w:numPr>
          <w:ilvl w:val="1"/>
          <w:numId w:val="20"/>
        </w:numPr>
        <w:tabs>
          <w:tab w:val="left" w:pos="8000"/>
          <w:tab w:val="left" w:pos="9900"/>
        </w:tabs>
        <w:spacing w:after="0" w:line="276" w:lineRule="auto"/>
        <w:rPr>
          <w:rFonts w:eastAsia="Arial Unicode MS" w:cs="Tahoma"/>
        </w:rPr>
      </w:pPr>
      <w:r w:rsidRPr="00A066BE">
        <w:rPr>
          <w:rFonts w:eastAsia="Arial Unicode MS" w:cs="Tahoma"/>
        </w:rPr>
        <w:t>All temporary and new personnel will undergo an induction training programme in personal hygiene.</w:t>
      </w:r>
    </w:p>
    <w:p w:rsidR="00A76EC5" w:rsidRPr="00A066BE" w:rsidRDefault="00A76EC5" w:rsidP="00A066BE">
      <w:pPr>
        <w:tabs>
          <w:tab w:val="left" w:pos="8000"/>
          <w:tab w:val="left" w:pos="9900"/>
        </w:tabs>
        <w:spacing w:after="0" w:line="276" w:lineRule="auto"/>
        <w:ind w:left="180"/>
        <w:rPr>
          <w:rFonts w:eastAsia="Arial Unicode MS" w:cs="Tahoma"/>
        </w:rPr>
      </w:pPr>
    </w:p>
    <w:p w:rsidR="00A76EC5" w:rsidRPr="00A066BE" w:rsidRDefault="00A76EC5" w:rsidP="00A066BE">
      <w:pPr>
        <w:tabs>
          <w:tab w:val="left" w:pos="8000"/>
          <w:tab w:val="left" w:pos="9900"/>
        </w:tabs>
        <w:spacing w:after="0" w:line="276" w:lineRule="auto"/>
        <w:ind w:left="180"/>
        <w:rPr>
          <w:rFonts w:eastAsia="Arial Unicode MS" w:cs="Tahoma"/>
        </w:rPr>
      </w:pPr>
    </w:p>
    <w:p w:rsidR="00A76EC5" w:rsidRPr="00A066BE" w:rsidRDefault="00A76EC5" w:rsidP="00A76EC5">
      <w:pPr>
        <w:tabs>
          <w:tab w:val="left" w:pos="8000"/>
          <w:tab w:val="left" w:pos="9900"/>
        </w:tabs>
        <w:spacing w:line="276" w:lineRule="auto"/>
        <w:ind w:left="180"/>
        <w:rPr>
          <w:rFonts w:eastAsia="Arial Unicode MS" w:cs="Tahoma"/>
        </w:rPr>
      </w:pPr>
    </w:p>
    <w:p w:rsidR="00A76EC5" w:rsidRPr="00A066BE" w:rsidRDefault="00A76EC5" w:rsidP="00A76EC5">
      <w:pPr>
        <w:tabs>
          <w:tab w:val="left" w:pos="8000"/>
          <w:tab w:val="left" w:pos="9900"/>
        </w:tabs>
        <w:spacing w:line="276" w:lineRule="auto"/>
        <w:ind w:left="180"/>
        <w:rPr>
          <w:rFonts w:eastAsia="Arial Unicode MS" w:cs="Tahoma"/>
        </w:rPr>
      </w:pPr>
    </w:p>
    <w:p w:rsidR="00A76EC5" w:rsidRPr="00A066BE" w:rsidRDefault="00A76EC5" w:rsidP="00A76EC5">
      <w:pPr>
        <w:tabs>
          <w:tab w:val="left" w:pos="8000"/>
          <w:tab w:val="left" w:pos="9900"/>
        </w:tabs>
        <w:spacing w:line="276" w:lineRule="auto"/>
        <w:ind w:left="180"/>
        <w:rPr>
          <w:rFonts w:eastAsia="Arial Unicode MS" w:cs="Tahoma"/>
        </w:rPr>
      </w:pPr>
    </w:p>
    <w:p w:rsidR="00A76EC5" w:rsidRDefault="00A76EC5" w:rsidP="00A76EC5">
      <w:pPr>
        <w:tabs>
          <w:tab w:val="left" w:pos="8000"/>
          <w:tab w:val="left" w:pos="9900"/>
        </w:tabs>
        <w:spacing w:line="276" w:lineRule="auto"/>
        <w:ind w:left="180"/>
        <w:rPr>
          <w:rFonts w:eastAsia="Arial Unicode MS" w:cs="Tahoma"/>
        </w:rPr>
      </w:pPr>
    </w:p>
    <w:p w:rsidR="00A76EC5" w:rsidRDefault="00A76EC5" w:rsidP="00A76EC5">
      <w:pPr>
        <w:tabs>
          <w:tab w:val="left" w:pos="8000"/>
          <w:tab w:val="left" w:pos="9900"/>
        </w:tabs>
        <w:spacing w:line="276" w:lineRule="auto"/>
        <w:ind w:left="180"/>
        <w:rPr>
          <w:rFonts w:eastAsia="Arial Unicode MS" w:cs="Tahoma"/>
        </w:rPr>
      </w:pP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/>
      </w:tblPr>
      <w:tblGrid>
        <w:gridCol w:w="3880"/>
        <w:gridCol w:w="2458"/>
        <w:gridCol w:w="3233"/>
      </w:tblGrid>
      <w:tr w:rsidR="00A76EC5" w:rsidRPr="00445B71" w:rsidTr="00AB51F8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A76EC5" w:rsidRPr="00445B71" w:rsidRDefault="00A76EC5" w:rsidP="00AB51F8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A76EC5" w:rsidRPr="00445B71" w:rsidRDefault="00A76EC5" w:rsidP="00AB51F8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A76EC5" w:rsidRPr="00445B71" w:rsidRDefault="00A76EC5" w:rsidP="00AB51F8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A76EC5" w:rsidRPr="008678D3" w:rsidTr="00AB51F8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A76EC5" w:rsidRPr="008678D3" w:rsidRDefault="00A76EC5" w:rsidP="00AB51F8">
            <w:pPr>
              <w:spacing w:after="0"/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A76EC5" w:rsidRPr="008678D3" w:rsidRDefault="00A76EC5" w:rsidP="00AB51F8">
            <w:pPr>
              <w:spacing w:after="0"/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A76EC5" w:rsidRPr="008678D3" w:rsidRDefault="00A76EC5" w:rsidP="00AB51F8">
            <w:pPr>
              <w:spacing w:after="0"/>
              <w:rPr>
                <w:rFonts w:cs="Arial"/>
              </w:rPr>
            </w:pPr>
          </w:p>
        </w:tc>
      </w:tr>
    </w:tbl>
    <w:p w:rsidR="00A76EC5" w:rsidRPr="00A76EC5" w:rsidRDefault="00A76EC5" w:rsidP="00A76EC5">
      <w:pPr>
        <w:tabs>
          <w:tab w:val="left" w:pos="8000"/>
          <w:tab w:val="left" w:pos="9900"/>
        </w:tabs>
        <w:spacing w:line="276" w:lineRule="auto"/>
        <w:ind w:left="180"/>
        <w:rPr>
          <w:rFonts w:eastAsia="Arial Unicode MS" w:cs="Tahoma"/>
        </w:rPr>
      </w:pPr>
    </w:p>
    <w:sectPr w:rsidR="00A76EC5" w:rsidRPr="00A76EC5" w:rsidSect="00A44C66">
      <w:headerReference w:type="default" r:id="rId7"/>
      <w:footerReference w:type="default" r:id="rId8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D3" w:rsidRDefault="00C26AD3">
      <w:r>
        <w:separator/>
      </w:r>
    </w:p>
  </w:endnote>
  <w:endnote w:type="continuationSeparator" w:id="0">
    <w:p w:rsidR="00C26AD3" w:rsidRDefault="00C2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/>
    </w:tblPr>
    <w:tblGrid>
      <w:gridCol w:w="1719"/>
      <w:gridCol w:w="3067"/>
      <w:gridCol w:w="1418"/>
      <w:gridCol w:w="3367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RPr="00A76EC5" w:rsidTr="00A76EC5">
      <w:trPr>
        <w:trHeight w:val="57"/>
      </w:trPr>
      <w:tc>
        <w:tcPr>
          <w:tcW w:w="898" w:type="pct"/>
          <w:vAlign w:val="center"/>
        </w:tcPr>
        <w:p w:rsidR="00573392" w:rsidRPr="00A76EC5" w:rsidRDefault="00A76EC5" w:rsidP="00A76EC5">
          <w:pPr>
            <w:tabs>
              <w:tab w:val="left" w:pos="6627"/>
              <w:tab w:val="left" w:pos="7780"/>
              <w:tab w:val="left" w:pos="9900"/>
            </w:tabs>
            <w:ind w:left="-360" w:firstLine="502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A76EC5">
            <w:rPr>
              <w:rFonts w:eastAsia="Arial Unicode MS" w:cs="Tahoma"/>
              <w:sz w:val="18"/>
              <w:szCs w:val="18"/>
            </w:rPr>
            <w:t>PROC 21</w:t>
          </w:r>
        </w:p>
      </w:tc>
      <w:tc>
        <w:tcPr>
          <w:tcW w:w="1602" w:type="pct"/>
          <w:vAlign w:val="center"/>
        </w:tcPr>
        <w:p w:rsidR="00573392" w:rsidRPr="00A76EC5" w:rsidRDefault="00A76EC5" w:rsidP="00A76EC5">
          <w:pPr>
            <w:tabs>
              <w:tab w:val="left" w:pos="6627"/>
              <w:tab w:val="left" w:pos="7780"/>
              <w:tab w:val="left" w:pos="9900"/>
            </w:tabs>
            <w:ind w:left="-360" w:firstLine="484"/>
            <w:jc w:val="left"/>
            <w:rPr>
              <w:rFonts w:eastAsia="Arial Unicode MS" w:cs="Tahoma"/>
              <w:sz w:val="18"/>
              <w:szCs w:val="18"/>
            </w:rPr>
          </w:pPr>
          <w:r w:rsidRPr="00A76EC5">
            <w:rPr>
              <w:rFonts w:eastAsia="Arial Unicode MS" w:cs="Tahoma"/>
              <w:sz w:val="18"/>
              <w:szCs w:val="18"/>
            </w:rPr>
            <w:t>Training Procedure</w:t>
          </w:r>
        </w:p>
      </w:tc>
      <w:tc>
        <w:tcPr>
          <w:tcW w:w="741" w:type="pct"/>
          <w:vAlign w:val="center"/>
        </w:tcPr>
        <w:p w:rsidR="00573392" w:rsidRPr="00A76EC5" w:rsidRDefault="00FC6DA1" w:rsidP="00A76EC5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A76EC5"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</w:p>
      </w:tc>
      <w:tc>
        <w:tcPr>
          <w:tcW w:w="1759" w:type="pct"/>
          <w:vAlign w:val="center"/>
        </w:tcPr>
        <w:p w:rsidR="00573392" w:rsidRPr="00A76EC5" w:rsidRDefault="00573392" w:rsidP="00A76EC5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  <w:tr w:rsidR="00FC6DA1" w:rsidTr="00C60824">
      <w:trPr>
        <w:trHeight w:val="57"/>
      </w:trPr>
      <w:tc>
        <w:tcPr>
          <w:tcW w:w="898" w:type="pct"/>
          <w:vAlign w:val="center"/>
        </w:tcPr>
        <w:p w:rsidR="00FC6DA1" w:rsidRDefault="00FC6DA1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886FD7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</w:p>
      </w:tc>
      <w:tc>
        <w:tcPr>
          <w:tcW w:w="1602" w:type="pct"/>
          <w:vAlign w:val="center"/>
        </w:tcPr>
        <w:p w:rsidR="00FC6DA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741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0839F6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</w:p>
      </w:tc>
      <w:tc>
        <w:tcPr>
          <w:tcW w:w="1759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50033C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Training Policy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0033C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Food Safety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="00BC2302"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="00BC2302"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A066BE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="00BC2302"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fldSimple w:instr=" NUMPAGES  \* Arabic  \* MERGEFORMAT ">
            <w:r w:rsidR="00A066BE" w:rsidRPr="00A066BE">
              <w:rPr>
                <w:noProof/>
                <w:color w:val="7F7F7F" w:themeColor="text1" w:themeTint="80"/>
                <w:sz w:val="18"/>
                <w:szCs w:val="18"/>
              </w:rPr>
              <w:t>1</w:t>
            </w:r>
          </w:fldSimple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AC402A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 xml:space="preserve">Policy 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D3" w:rsidRDefault="00C26AD3">
      <w:r>
        <w:separator/>
      </w:r>
    </w:p>
  </w:footnote>
  <w:footnote w:type="continuationSeparator" w:id="0">
    <w:p w:rsidR="00C26AD3" w:rsidRDefault="00C26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D339E5" w:rsidRDefault="00BF3939" w:rsidP="0050033C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>
      <w:rPr>
        <w:rFonts w:asciiTheme="minorHAnsi" w:hAnsiTheme="minorHAnsi"/>
        <w:sz w:val="32"/>
        <w:szCs w:val="32"/>
      </w:rPr>
      <w:t>Policy</w:t>
    </w:r>
    <w:r w:rsidR="007D3B82" w:rsidRPr="00E55B1A">
      <w:rPr>
        <w:rFonts w:asciiTheme="minorHAnsi" w:hAnsiTheme="minorHAnsi"/>
        <w:sz w:val="32"/>
        <w:szCs w:val="32"/>
      </w:rPr>
      <w:t xml:space="preserve"> </w:t>
    </w:r>
    <w:bookmarkEnd w:id="1"/>
    <w:r w:rsidR="0050033C">
      <w:rPr>
        <w:rFonts w:asciiTheme="minorHAnsi" w:hAnsiTheme="minorHAnsi"/>
        <w:sz w:val="32"/>
        <w:szCs w:val="32"/>
      </w:rPr>
      <w:t>21</w:t>
    </w:r>
  </w:p>
  <w:p w:rsidR="0050033C" w:rsidRDefault="0050033C" w:rsidP="0050033C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</w:p>
  <w:p w:rsidR="0050033C" w:rsidRPr="0050033C" w:rsidRDefault="0050033C" w:rsidP="0050033C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44"/>
      </w:rPr>
    </w:pPr>
    <w:r w:rsidRPr="0050033C">
      <w:rPr>
        <w:rFonts w:asciiTheme="minorHAnsi" w:hAnsiTheme="minorHAnsi"/>
        <w:sz w:val="44"/>
      </w:rPr>
      <w:t>Training Policy</w:t>
    </w:r>
  </w:p>
  <w:p w:rsidR="0050033C" w:rsidRPr="0050033C" w:rsidRDefault="0050033C" w:rsidP="0050033C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9435687"/>
    <w:multiLevelType w:val="hybridMultilevel"/>
    <w:tmpl w:val="974256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D041F"/>
    <w:multiLevelType w:val="hybridMultilevel"/>
    <w:tmpl w:val="917E2E2E"/>
    <w:lvl w:ilvl="0" w:tplc="B4640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D46D5"/>
    <w:multiLevelType w:val="hybridMultilevel"/>
    <w:tmpl w:val="FDEA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61C9E"/>
    <w:multiLevelType w:val="hybridMultilevel"/>
    <w:tmpl w:val="5912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C31F8"/>
    <w:multiLevelType w:val="hybridMultilevel"/>
    <w:tmpl w:val="8EBC4612"/>
    <w:lvl w:ilvl="0" w:tplc="4FD2C01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D041C2"/>
    <w:multiLevelType w:val="hybridMultilevel"/>
    <w:tmpl w:val="D8ACFC30"/>
    <w:lvl w:ilvl="0" w:tplc="B4640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9868FF"/>
    <w:multiLevelType w:val="hybridMultilevel"/>
    <w:tmpl w:val="31C0F99E"/>
    <w:lvl w:ilvl="0" w:tplc="B4640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B76C55"/>
    <w:multiLevelType w:val="hybridMultilevel"/>
    <w:tmpl w:val="E9A898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7"/>
  </w:num>
  <w:num w:numId="5">
    <w:abstractNumId w:val="11"/>
  </w:num>
  <w:num w:numId="6">
    <w:abstractNumId w:val="12"/>
  </w:num>
  <w:num w:numId="7">
    <w:abstractNumId w:val="10"/>
  </w:num>
  <w:num w:numId="8">
    <w:abstractNumId w:val="16"/>
  </w:num>
  <w:num w:numId="9">
    <w:abstractNumId w:val="18"/>
  </w:num>
  <w:num w:numId="10">
    <w:abstractNumId w:val="3"/>
  </w:num>
  <w:num w:numId="11">
    <w:abstractNumId w:val="6"/>
  </w:num>
  <w:num w:numId="12">
    <w:abstractNumId w:val="15"/>
  </w:num>
  <w:num w:numId="13">
    <w:abstractNumId w:val="9"/>
  </w:num>
  <w:num w:numId="14">
    <w:abstractNumId w:val="8"/>
  </w:num>
  <w:num w:numId="15">
    <w:abstractNumId w:val="7"/>
  </w:num>
  <w:num w:numId="16">
    <w:abstractNumId w:val="19"/>
  </w:num>
  <w:num w:numId="17">
    <w:abstractNumId w:val="13"/>
  </w:num>
  <w:num w:numId="18">
    <w:abstractNumId w:val="4"/>
  </w:num>
  <w:num w:numId="19">
    <w:abstractNumId w:val="14"/>
  </w:num>
  <w:num w:numId="20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D6BC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B3098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B6B6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6739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1FC9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683F"/>
    <w:rsid w:val="004B00FD"/>
    <w:rsid w:val="004B6F91"/>
    <w:rsid w:val="004C1C0C"/>
    <w:rsid w:val="004F52EE"/>
    <w:rsid w:val="004F562D"/>
    <w:rsid w:val="0050033C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1EA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0DDD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7094F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465E7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066BE"/>
    <w:rsid w:val="00A14031"/>
    <w:rsid w:val="00A30370"/>
    <w:rsid w:val="00A304E3"/>
    <w:rsid w:val="00A44C66"/>
    <w:rsid w:val="00A503E2"/>
    <w:rsid w:val="00A50D87"/>
    <w:rsid w:val="00A57E7F"/>
    <w:rsid w:val="00A61B00"/>
    <w:rsid w:val="00A63CA3"/>
    <w:rsid w:val="00A75A01"/>
    <w:rsid w:val="00A76EC5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C402A"/>
    <w:rsid w:val="00AD33AF"/>
    <w:rsid w:val="00AD6531"/>
    <w:rsid w:val="00AE2F2F"/>
    <w:rsid w:val="00AE40B7"/>
    <w:rsid w:val="00AE549F"/>
    <w:rsid w:val="00B06A05"/>
    <w:rsid w:val="00B40689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02F3"/>
    <w:rsid w:val="00BC1902"/>
    <w:rsid w:val="00BC2302"/>
    <w:rsid w:val="00BC4FC1"/>
    <w:rsid w:val="00BD249F"/>
    <w:rsid w:val="00BF3939"/>
    <w:rsid w:val="00C012B8"/>
    <w:rsid w:val="00C07422"/>
    <w:rsid w:val="00C13CC7"/>
    <w:rsid w:val="00C13F01"/>
    <w:rsid w:val="00C2044B"/>
    <w:rsid w:val="00C21EEA"/>
    <w:rsid w:val="00C24C6C"/>
    <w:rsid w:val="00C26AD3"/>
    <w:rsid w:val="00C3778D"/>
    <w:rsid w:val="00C60824"/>
    <w:rsid w:val="00C63A30"/>
    <w:rsid w:val="00C6436C"/>
    <w:rsid w:val="00C6639E"/>
    <w:rsid w:val="00C746A2"/>
    <w:rsid w:val="00C83534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8A3"/>
    <w:rsid w:val="00CF5C38"/>
    <w:rsid w:val="00CF7EA6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75EF1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439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1BF5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33D6"/>
    <w:rsid w:val="00F45434"/>
    <w:rsid w:val="00F501D8"/>
    <w:rsid w:val="00F523EC"/>
    <w:rsid w:val="00F54B20"/>
    <w:rsid w:val="00F54CD4"/>
    <w:rsid w:val="00F617F6"/>
    <w:rsid w:val="00F75929"/>
    <w:rsid w:val="00F77AEC"/>
    <w:rsid w:val="00F812FD"/>
    <w:rsid w:val="00F87128"/>
    <w:rsid w:val="00F95626"/>
    <w:rsid w:val="00F97D24"/>
    <w:rsid w:val="00FB2127"/>
    <w:rsid w:val="00FC6DA1"/>
    <w:rsid w:val="00FE34D5"/>
    <w:rsid w:val="00FE4701"/>
    <w:rsid w:val="00FE5C1C"/>
    <w:rsid w:val="00FE68F3"/>
    <w:rsid w:val="00FF5F6A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rsid w:val="00F812FD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rsid w:val="00F812FD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rsid w:val="00F812FD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12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12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12FD"/>
  </w:style>
  <w:style w:type="paragraph" w:styleId="BodyText">
    <w:name w:val="Body Text"/>
    <w:basedOn w:val="Normal"/>
    <w:rsid w:val="00F812FD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  <w:style w:type="paragraph" w:styleId="BlockText">
    <w:name w:val="Block Text"/>
    <w:basedOn w:val="Normal"/>
    <w:rsid w:val="00590DDD"/>
    <w:pPr>
      <w:suppressAutoHyphens w:val="0"/>
      <w:spacing w:after="0"/>
      <w:ind w:left="5760" w:right="-1594" w:firstLine="720"/>
      <w:jc w:val="left"/>
    </w:pPr>
    <w:rPr>
      <w:rFonts w:ascii="Times New Roman" w:hAnsi="Times New Roman"/>
      <w:szCs w:val="24"/>
      <w:lang w:val="en-US"/>
    </w:rPr>
  </w:style>
  <w:style w:type="paragraph" w:customStyle="1" w:styleId="NormalIndented1cm">
    <w:name w:val="Normal Indented 1cm"/>
    <w:basedOn w:val="Normal"/>
    <w:link w:val="NormalIndented1cmChar"/>
    <w:rsid w:val="00590DDD"/>
    <w:pPr>
      <w:spacing w:after="0"/>
      <w:ind w:left="567"/>
      <w:jc w:val="left"/>
    </w:pPr>
    <w:rPr>
      <w:rFonts w:ascii="Tahoma" w:hAnsi="Tahoma"/>
    </w:rPr>
  </w:style>
  <w:style w:type="character" w:customStyle="1" w:styleId="NormalIndented1cmChar">
    <w:name w:val="Normal Indented 1cm Char"/>
    <w:basedOn w:val="DefaultParagraphFont"/>
    <w:link w:val="NormalIndented1cm"/>
    <w:rsid w:val="00590DDD"/>
    <w:rPr>
      <w:rFonts w:ascii="Tahoma" w:hAnsi="Tahom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  <w:style w:type="paragraph" w:styleId="BlockText">
    <w:name w:val="Block Text"/>
    <w:basedOn w:val="Normal"/>
    <w:rsid w:val="00590DDD"/>
    <w:pPr>
      <w:suppressAutoHyphens w:val="0"/>
      <w:spacing w:after="0"/>
      <w:ind w:left="5760" w:right="-1594" w:firstLine="720"/>
      <w:jc w:val="left"/>
    </w:pPr>
    <w:rPr>
      <w:rFonts w:ascii="Times New Roman" w:hAnsi="Times New Roman"/>
      <w:szCs w:val="24"/>
      <w:lang w:val="en-US"/>
    </w:rPr>
  </w:style>
  <w:style w:type="paragraph" w:customStyle="1" w:styleId="NormalIndented1cm">
    <w:name w:val="Normal Indented 1cm"/>
    <w:basedOn w:val="Normal"/>
    <w:link w:val="NormalIndented1cmChar"/>
    <w:rsid w:val="00590DDD"/>
    <w:pPr>
      <w:spacing w:after="0"/>
      <w:ind w:left="567"/>
      <w:jc w:val="left"/>
    </w:pPr>
    <w:rPr>
      <w:rFonts w:ascii="Tahoma" w:hAnsi="Tahoma"/>
    </w:rPr>
  </w:style>
  <w:style w:type="character" w:customStyle="1" w:styleId="NormalIndented1cmChar">
    <w:name w:val="Normal Indented 1cm Char"/>
    <w:basedOn w:val="DefaultParagraphFont"/>
    <w:link w:val="NormalIndented1cm"/>
    <w:rsid w:val="00590DDD"/>
    <w:rPr>
      <w:rFonts w:ascii="Tahoma" w:hAnsi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Linda Jackson</cp:lastModifiedBy>
  <cp:revision>6</cp:revision>
  <cp:lastPrinted>2010-04-05T08:13:00Z</cp:lastPrinted>
  <dcterms:created xsi:type="dcterms:W3CDTF">2015-03-09T08:33:00Z</dcterms:created>
  <dcterms:modified xsi:type="dcterms:W3CDTF">2015-03-23T01:14:00Z</dcterms:modified>
</cp:coreProperties>
</file>