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34" w:rsidRDefault="00541C34" w:rsidP="00163DBC"/>
    <w:p w:rsidR="00A57E7F" w:rsidRPr="00A57E7F" w:rsidRDefault="00A57E7F" w:rsidP="00163DBC">
      <w:pPr>
        <w:pStyle w:val="Heading1"/>
      </w:pPr>
      <w:r w:rsidRPr="00A57E7F">
        <w:t>Purpose</w:t>
      </w:r>
    </w:p>
    <w:p w:rsidR="00D12B73" w:rsidRPr="00A57E7F" w:rsidRDefault="00C8424A" w:rsidP="00C8424A">
      <w:pPr>
        <w:ind w:left="680" w:hanging="680"/>
        <w:rPr>
          <w:b/>
          <w:bCs/>
        </w:rPr>
      </w:pPr>
      <w:r>
        <w:t>1.1</w:t>
      </w:r>
      <w:r>
        <w:tab/>
      </w:r>
      <w:r w:rsidR="005C7DFE" w:rsidRPr="00A57E7F">
        <w:t xml:space="preserve">This is to clarify </w:t>
      </w:r>
      <w:r w:rsidR="00B552C8" w:rsidRPr="00A57E7F">
        <w:t>the implementation process of the prerequisite program and to en</w:t>
      </w:r>
      <w:r w:rsidR="005C7DFE" w:rsidRPr="00A57E7F">
        <w:t xml:space="preserve">sure that the implementation is done </w:t>
      </w:r>
      <w:r w:rsidR="00B552C8" w:rsidRPr="00A57E7F">
        <w:t>systematically</w:t>
      </w:r>
      <w:r w:rsidR="005C7DFE" w:rsidRPr="00A57E7F">
        <w:t>,</w:t>
      </w:r>
      <w:r w:rsidR="00B552C8" w:rsidRPr="00A57E7F">
        <w:t xml:space="preserve"> </w:t>
      </w:r>
      <w:r w:rsidR="003F1F31" w:rsidRPr="00A57E7F">
        <w:t>effectively</w:t>
      </w:r>
      <w:r w:rsidR="005C7DFE" w:rsidRPr="00A57E7F">
        <w:t xml:space="preserve"> and that the</w:t>
      </w:r>
      <w:r w:rsidR="00B552C8" w:rsidRPr="00A57E7F">
        <w:t xml:space="preserve"> </w:t>
      </w:r>
      <w:r w:rsidR="003F1F31" w:rsidRPr="00A57E7F">
        <w:t>progress is</w:t>
      </w:r>
      <w:r w:rsidR="00B552C8" w:rsidRPr="00A57E7F">
        <w:t xml:space="preserve"> properly monitored.</w:t>
      </w:r>
    </w:p>
    <w:p w:rsidR="00A57E7F" w:rsidRPr="00A57E7F" w:rsidRDefault="00A57E7F" w:rsidP="00163DBC">
      <w:pPr>
        <w:pStyle w:val="Heading1"/>
      </w:pPr>
      <w:r w:rsidRPr="00A57E7F">
        <w:t>Scope</w:t>
      </w:r>
    </w:p>
    <w:p w:rsidR="00D11340" w:rsidRPr="00A57E7F" w:rsidRDefault="00C8424A" w:rsidP="00C8424A">
      <w:pPr>
        <w:ind w:left="680" w:hanging="680"/>
        <w:rPr>
          <w:b/>
          <w:bCs/>
        </w:rPr>
      </w:pPr>
      <w:r>
        <w:t>2.1</w:t>
      </w:r>
      <w:r>
        <w:tab/>
      </w:r>
      <w:r w:rsidR="0057474E" w:rsidRPr="00A57E7F">
        <w:t xml:space="preserve">This document </w:t>
      </w:r>
      <w:r w:rsidR="0086543C" w:rsidRPr="00A57E7F">
        <w:t>encompasses</w:t>
      </w:r>
      <w:r w:rsidR="0057474E" w:rsidRPr="00A57E7F">
        <w:t xml:space="preserve"> the following</w:t>
      </w:r>
      <w:r w:rsidR="00747983" w:rsidRPr="00A57E7F">
        <w:t xml:space="preserve"> </w:t>
      </w:r>
      <w:r w:rsidR="0086543C" w:rsidRPr="00A57E7F">
        <w:t>requirements</w:t>
      </w:r>
      <w:r w:rsidR="00747983" w:rsidRPr="00A57E7F">
        <w:t xml:space="preserve"> to ensure </w:t>
      </w:r>
      <w:r w:rsidR="00B552C8" w:rsidRPr="00A57E7F">
        <w:t>effective implementation</w:t>
      </w:r>
      <w:r w:rsidR="0057474E" w:rsidRPr="00A57E7F">
        <w:t>:</w:t>
      </w:r>
      <w:r w:rsidR="00D11340" w:rsidRPr="00A57E7F">
        <w:t xml:space="preserve"> </w:t>
      </w:r>
    </w:p>
    <w:p w:rsidR="00D11340" w:rsidRPr="004270F6" w:rsidRDefault="004A5709" w:rsidP="004A5709">
      <w:pPr>
        <w:ind w:left="680"/>
      </w:pPr>
      <w:r>
        <w:t>2.1.1</w:t>
      </w:r>
      <w:r>
        <w:tab/>
      </w:r>
      <w:r w:rsidR="00D11340" w:rsidRPr="004270F6">
        <w:t xml:space="preserve">Identification </w:t>
      </w:r>
      <w:r w:rsidR="00D94379">
        <w:t>o</w:t>
      </w:r>
      <w:r w:rsidR="00D94379" w:rsidRPr="004270F6">
        <w:t xml:space="preserve">f Areas </w:t>
      </w:r>
      <w:r w:rsidR="00D94379">
        <w:t>t</w:t>
      </w:r>
      <w:r w:rsidR="00D94379" w:rsidRPr="004270F6">
        <w:t xml:space="preserve">hat </w:t>
      </w:r>
      <w:r w:rsidR="00D94379">
        <w:t>a</w:t>
      </w:r>
      <w:r w:rsidR="00D94379" w:rsidRPr="004270F6">
        <w:t xml:space="preserve">re Included </w:t>
      </w:r>
      <w:r w:rsidR="00D94379">
        <w:t>i</w:t>
      </w:r>
      <w:r w:rsidR="00D94379" w:rsidRPr="004270F6">
        <w:t xml:space="preserve">n </w:t>
      </w:r>
      <w:r w:rsidR="00D11340" w:rsidRPr="004270F6">
        <w:t xml:space="preserve">Prerequisite </w:t>
      </w:r>
      <w:r w:rsidR="00D94379" w:rsidRPr="004270F6">
        <w:t>Program</w:t>
      </w:r>
    </w:p>
    <w:p w:rsidR="00D11340" w:rsidRPr="004270F6" w:rsidRDefault="004A5709" w:rsidP="004A5709">
      <w:pPr>
        <w:ind w:left="680"/>
      </w:pPr>
      <w:r>
        <w:t>2.1.2</w:t>
      </w:r>
      <w:r>
        <w:tab/>
      </w:r>
      <w:r w:rsidR="00541C34">
        <w:t>Prioritis</w:t>
      </w:r>
      <w:r w:rsidR="00D11340" w:rsidRPr="004270F6">
        <w:t xml:space="preserve">ing </w:t>
      </w:r>
      <w:r w:rsidR="00D94379">
        <w:t>o</w:t>
      </w:r>
      <w:r w:rsidR="00D94379" w:rsidRPr="004270F6">
        <w:t>f Areas</w:t>
      </w:r>
    </w:p>
    <w:p w:rsidR="00D11340" w:rsidRPr="004270F6" w:rsidRDefault="004A5709" w:rsidP="004A5709">
      <w:pPr>
        <w:ind w:left="680"/>
      </w:pPr>
      <w:r>
        <w:t>2.1.3</w:t>
      </w:r>
      <w:r>
        <w:tab/>
      </w:r>
      <w:r w:rsidR="00D11340" w:rsidRPr="004270F6">
        <w:t xml:space="preserve">Time </w:t>
      </w:r>
      <w:r w:rsidR="00D94379" w:rsidRPr="004270F6">
        <w:t>Schedule</w:t>
      </w:r>
    </w:p>
    <w:p w:rsidR="00BA3E34" w:rsidRPr="004270F6" w:rsidRDefault="004A5709" w:rsidP="004A5709">
      <w:pPr>
        <w:ind w:left="680"/>
      </w:pPr>
      <w:r>
        <w:t>2.1.4</w:t>
      </w:r>
      <w:r>
        <w:tab/>
      </w:r>
      <w:r w:rsidR="00BA3E34" w:rsidRPr="004270F6">
        <w:t>Verification</w:t>
      </w:r>
    </w:p>
    <w:p w:rsidR="00A57E7F" w:rsidRPr="00A57E7F" w:rsidRDefault="00A57E7F" w:rsidP="00163DBC">
      <w:pPr>
        <w:pStyle w:val="Heading1"/>
      </w:pPr>
      <w:r w:rsidRPr="00A57E7F">
        <w:t>Responsibility</w:t>
      </w:r>
    </w:p>
    <w:p w:rsidR="003A14A0" w:rsidRPr="002662C8" w:rsidRDefault="002662C8" w:rsidP="002662C8">
      <w:pPr>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r>
      <w:r w:rsidR="00A57E7F" w:rsidRPr="002662C8">
        <w:rPr>
          <w:rStyle w:val="IntenseEmphasis"/>
          <w:color w:val="31849B" w:themeColor="accent5" w:themeShade="BF"/>
        </w:rPr>
        <w:t>[Name of Personal Responsible]</w:t>
      </w:r>
    </w:p>
    <w:p w:rsidR="00D12B73" w:rsidRDefault="00A57E7F" w:rsidP="00163DBC">
      <w:pPr>
        <w:pStyle w:val="Heading1"/>
      </w:pPr>
      <w:r w:rsidRPr="00A57E7F">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478"/>
      </w:tblGrid>
      <w:tr w:rsidR="00894473" w:rsidTr="00894473">
        <w:trPr>
          <w:trHeight w:val="283"/>
        </w:trPr>
        <w:tc>
          <w:tcPr>
            <w:tcW w:w="2093" w:type="dxa"/>
            <w:vAlign w:val="center"/>
          </w:tcPr>
          <w:p w:rsidR="00894473" w:rsidRPr="00894473" w:rsidRDefault="00894473" w:rsidP="00894473">
            <w:pPr>
              <w:spacing w:after="0"/>
              <w:rPr>
                <w:b/>
              </w:rPr>
            </w:pPr>
            <w:r w:rsidRPr="00894473">
              <w:rPr>
                <w:b/>
              </w:rPr>
              <w:t>Prerequisite Program</w:t>
            </w:r>
          </w:p>
        </w:tc>
        <w:tc>
          <w:tcPr>
            <w:tcW w:w="7478" w:type="dxa"/>
            <w:vAlign w:val="center"/>
          </w:tcPr>
          <w:p w:rsidR="00560689" w:rsidRDefault="00560689" w:rsidP="00894473">
            <w:pPr>
              <w:spacing w:after="0"/>
            </w:pPr>
          </w:p>
          <w:p w:rsidR="00894473" w:rsidRDefault="00894473" w:rsidP="00894473">
            <w:pPr>
              <w:spacing w:after="0"/>
            </w:pPr>
            <w:r w:rsidRPr="00A57E7F">
              <w:t>Procedures, including good manufacturing practices, which address operational conditions proving the foundation for the HACCP system.</w:t>
            </w:r>
          </w:p>
          <w:p w:rsidR="00560689" w:rsidRDefault="00560689" w:rsidP="00894473">
            <w:pPr>
              <w:spacing w:after="0"/>
              <w:rPr>
                <w:lang w:val="en-US"/>
              </w:rPr>
            </w:pPr>
          </w:p>
        </w:tc>
      </w:tr>
      <w:tr w:rsidR="00894473" w:rsidTr="00894473">
        <w:trPr>
          <w:trHeight w:val="283"/>
        </w:trPr>
        <w:tc>
          <w:tcPr>
            <w:tcW w:w="2093" w:type="dxa"/>
            <w:vAlign w:val="center"/>
          </w:tcPr>
          <w:p w:rsidR="00894473" w:rsidRPr="00894473" w:rsidRDefault="00894473" w:rsidP="00894473">
            <w:pPr>
              <w:spacing w:after="0"/>
              <w:jc w:val="left"/>
              <w:rPr>
                <w:b/>
                <w:lang w:val="en-US"/>
              </w:rPr>
            </w:pPr>
            <w:r w:rsidRPr="00894473">
              <w:rPr>
                <w:b/>
              </w:rPr>
              <w:t>Verification</w:t>
            </w:r>
          </w:p>
        </w:tc>
        <w:tc>
          <w:tcPr>
            <w:tcW w:w="7478" w:type="dxa"/>
            <w:vAlign w:val="center"/>
          </w:tcPr>
          <w:p w:rsidR="00894473" w:rsidRDefault="00894473" w:rsidP="00894473">
            <w:pPr>
              <w:spacing w:after="0"/>
              <w:rPr>
                <w:lang w:val="en-US"/>
              </w:rPr>
            </w:pPr>
            <w:r>
              <w:t>C</w:t>
            </w:r>
            <w:r w:rsidRPr="00A57E7F">
              <w:t xml:space="preserve">onfirmation through the provision of objective evidence, that specified requirements have been fulfilled, including the application of methods, procedures, tests and other evaluations, and monitoring to determine compliance with </w:t>
            </w:r>
            <w:r w:rsidRPr="0053736A">
              <w:rPr>
                <w:b/>
                <w:color w:val="31849B" w:themeColor="accent5" w:themeShade="BF"/>
              </w:rPr>
              <w:t>[Company Name]</w:t>
            </w:r>
            <w:r w:rsidRPr="0053736A">
              <w:rPr>
                <w:color w:val="31849B" w:themeColor="accent5" w:themeShade="BF"/>
              </w:rPr>
              <w:t xml:space="preserve"> </w:t>
            </w:r>
            <w:r w:rsidRPr="00A57E7F">
              <w:t>policy.</w:t>
            </w:r>
          </w:p>
        </w:tc>
      </w:tr>
    </w:tbl>
    <w:p w:rsidR="00D12B73" w:rsidRPr="00A57E7F" w:rsidRDefault="00A57E7F" w:rsidP="00163DBC">
      <w:pPr>
        <w:pStyle w:val="Heading1"/>
      </w:pPr>
      <w:r>
        <w:t>Instructions and Guidelines</w:t>
      </w:r>
    </w:p>
    <w:p w:rsidR="001A3CFB" w:rsidRPr="00C8424A" w:rsidRDefault="00C8424A" w:rsidP="00C8424A">
      <w:pPr>
        <w:pStyle w:val="Heading2"/>
      </w:pPr>
      <w:r>
        <w:t>5.1</w:t>
      </w:r>
      <w:r>
        <w:tab/>
      </w:r>
      <w:r w:rsidR="001A3CFB" w:rsidRPr="00C8424A">
        <w:t>The prerequisite program will consist out of the following:</w:t>
      </w:r>
    </w:p>
    <w:p w:rsidR="001A3CFB" w:rsidRPr="00221A05" w:rsidRDefault="004A5709" w:rsidP="004A5709">
      <w:pPr>
        <w:ind w:left="720"/>
      </w:pPr>
      <w:r>
        <w:t>5.1.1</w:t>
      </w:r>
      <w:r>
        <w:tab/>
      </w:r>
      <w:r w:rsidR="004536E9" w:rsidRPr="00221A05">
        <w:t>General f</w:t>
      </w:r>
      <w:r w:rsidR="00560AF7" w:rsidRPr="00221A05">
        <w:t>ood safety policies</w:t>
      </w:r>
      <w:r w:rsidR="004270F6" w:rsidRPr="00221A05">
        <w:t>.</w:t>
      </w:r>
    </w:p>
    <w:p w:rsidR="00742C13" w:rsidRPr="00221A05" w:rsidRDefault="004A5709" w:rsidP="004A5709">
      <w:pPr>
        <w:ind w:firstLine="720"/>
      </w:pPr>
      <w:r>
        <w:t>5.1.2</w:t>
      </w:r>
      <w:r>
        <w:tab/>
      </w:r>
      <w:r w:rsidR="00742C13" w:rsidRPr="00221A05">
        <w:t>Personnel hygiene – code of conduct</w:t>
      </w:r>
      <w:r w:rsidR="004270F6" w:rsidRPr="00221A05">
        <w:t>.</w:t>
      </w:r>
    </w:p>
    <w:p w:rsidR="00DB23E8" w:rsidRPr="00221A05" w:rsidRDefault="004A5709" w:rsidP="004A5709">
      <w:pPr>
        <w:ind w:left="720"/>
      </w:pPr>
      <w:r>
        <w:t>5.1.3</w:t>
      </w:r>
      <w:r>
        <w:tab/>
      </w:r>
      <w:r w:rsidR="00DB23E8" w:rsidRPr="00221A05">
        <w:t>Training</w:t>
      </w:r>
    </w:p>
    <w:p w:rsidR="00742C13" w:rsidRPr="00221A05" w:rsidRDefault="004A5709" w:rsidP="004A5709">
      <w:pPr>
        <w:ind w:left="720"/>
      </w:pPr>
      <w:r>
        <w:t>5.1.4</w:t>
      </w:r>
      <w:r>
        <w:tab/>
      </w:r>
      <w:r w:rsidR="00742C13" w:rsidRPr="00221A05">
        <w:t>Maintenance of processing facility, equipment and local environment</w:t>
      </w:r>
      <w:r w:rsidR="004270F6" w:rsidRPr="00221A05">
        <w:t>.</w:t>
      </w:r>
    </w:p>
    <w:p w:rsidR="00742C13" w:rsidRPr="00221A05" w:rsidRDefault="004A5709" w:rsidP="004A5709">
      <w:pPr>
        <w:ind w:left="720"/>
      </w:pPr>
      <w:r>
        <w:t>5.1.5</w:t>
      </w:r>
      <w:r>
        <w:tab/>
      </w:r>
      <w:r w:rsidR="00742C13" w:rsidRPr="00221A05">
        <w:t>Production control and process flow</w:t>
      </w:r>
      <w:r w:rsidR="004270F6" w:rsidRPr="00221A05">
        <w:t>.</w:t>
      </w:r>
    </w:p>
    <w:p w:rsidR="00742C13" w:rsidRPr="00221A05" w:rsidRDefault="004A5709" w:rsidP="004A5709">
      <w:pPr>
        <w:ind w:left="720"/>
      </w:pPr>
      <w:r>
        <w:t>5.1.6</w:t>
      </w:r>
      <w:r>
        <w:tab/>
      </w:r>
      <w:r w:rsidR="00742C13" w:rsidRPr="00221A05">
        <w:t>Housekeeping, cleaning and sanitation</w:t>
      </w:r>
      <w:r w:rsidR="004270F6" w:rsidRPr="00221A05">
        <w:t>.</w:t>
      </w:r>
    </w:p>
    <w:p w:rsidR="0069770B" w:rsidRPr="00221A05" w:rsidRDefault="004A5709" w:rsidP="004A5709">
      <w:pPr>
        <w:ind w:left="720"/>
      </w:pPr>
      <w:r>
        <w:t>5.1.7</w:t>
      </w:r>
      <w:r>
        <w:tab/>
      </w:r>
      <w:r w:rsidR="001618B5" w:rsidRPr="00221A05">
        <w:t>Quality control</w:t>
      </w:r>
      <w:r w:rsidR="00E567F1" w:rsidRPr="00221A05">
        <w:t>.</w:t>
      </w:r>
    </w:p>
    <w:p w:rsidR="00FB2127" w:rsidRPr="00A57E7F" w:rsidRDefault="00C8424A" w:rsidP="00163DBC">
      <w:pPr>
        <w:pStyle w:val="Heading2"/>
      </w:pPr>
      <w:r>
        <w:lastRenderedPageBreak/>
        <w:t>5.2</w:t>
      </w:r>
      <w:r>
        <w:tab/>
      </w:r>
      <w:r w:rsidR="00FB2127" w:rsidRPr="00A57E7F">
        <w:t xml:space="preserve">The </w:t>
      </w:r>
      <w:r w:rsidR="00F05874" w:rsidRPr="00A57E7F">
        <w:t xml:space="preserve">time </w:t>
      </w:r>
      <w:r w:rsidR="00E15EC7" w:rsidRPr="00A57E7F">
        <w:t xml:space="preserve">plan for the </w:t>
      </w:r>
      <w:r w:rsidR="00FB2127" w:rsidRPr="00A57E7F">
        <w:t xml:space="preserve">implementation is </w:t>
      </w:r>
      <w:r w:rsidR="003F1F31" w:rsidRPr="00A57E7F">
        <w:t>divided</w:t>
      </w:r>
      <w:r w:rsidR="00153270" w:rsidRPr="00A57E7F">
        <w:t xml:space="preserve"> into 3</w:t>
      </w:r>
      <w:r w:rsidR="001A3CFB" w:rsidRPr="00A57E7F">
        <w:t xml:space="preserve"> </w:t>
      </w:r>
      <w:r w:rsidR="00FB2127" w:rsidRPr="00A57E7F">
        <w:t>phases</w:t>
      </w:r>
      <w:r w:rsidR="001A3CFB" w:rsidRPr="00A57E7F">
        <w:t>,</w:t>
      </w:r>
      <w:r w:rsidR="00E15EC7" w:rsidRPr="00A57E7F">
        <w:t xml:space="preserve"> they are:</w:t>
      </w:r>
      <w:r w:rsidR="001A3CFB" w:rsidRPr="00A57E7F">
        <w:t xml:space="preserve"> </w:t>
      </w:r>
    </w:p>
    <w:p w:rsidR="00FB2127" w:rsidRPr="00221A05" w:rsidRDefault="00E15EC7" w:rsidP="00221A05">
      <w:pPr>
        <w:pStyle w:val="ListParagraph"/>
        <w:numPr>
          <w:ilvl w:val="0"/>
          <w:numId w:val="50"/>
        </w:numPr>
        <w:rPr>
          <w:color w:val="993300"/>
        </w:rPr>
      </w:pPr>
      <w:r w:rsidRPr="00221A05">
        <w:rPr>
          <w:color w:val="993300"/>
        </w:rPr>
        <w:t xml:space="preserve">Phase 1 </w:t>
      </w:r>
      <w:r w:rsidR="00A30370" w:rsidRPr="00221A05">
        <w:rPr>
          <w:color w:val="993300"/>
        </w:rPr>
        <w:t>–</w:t>
      </w:r>
      <w:r w:rsidRPr="00221A05">
        <w:rPr>
          <w:color w:val="993300"/>
        </w:rPr>
        <w:t xml:space="preserve"> </w:t>
      </w:r>
      <w:r w:rsidR="00153270" w:rsidRPr="00221A05">
        <w:rPr>
          <w:color w:val="993300"/>
        </w:rPr>
        <w:t>00000</w:t>
      </w:r>
    </w:p>
    <w:p w:rsidR="000157D0" w:rsidRPr="0053736A" w:rsidRDefault="000157D0" w:rsidP="00221A05">
      <w:pPr>
        <w:pStyle w:val="ListParagraph"/>
        <w:numPr>
          <w:ilvl w:val="0"/>
          <w:numId w:val="50"/>
        </w:numPr>
        <w:rPr>
          <w:color w:val="CC0099"/>
        </w:rPr>
      </w:pPr>
      <w:r w:rsidRPr="0053736A">
        <w:rPr>
          <w:color w:val="CC0099"/>
        </w:rPr>
        <w:t xml:space="preserve">Phase 2 </w:t>
      </w:r>
      <w:r w:rsidR="0030397C" w:rsidRPr="0053736A">
        <w:rPr>
          <w:color w:val="CC0099"/>
        </w:rPr>
        <w:t>–</w:t>
      </w:r>
      <w:r w:rsidRPr="0053736A">
        <w:rPr>
          <w:color w:val="CC0099"/>
        </w:rPr>
        <w:t xml:space="preserve"> </w:t>
      </w:r>
      <w:r w:rsidR="00F3328B" w:rsidRPr="0053736A">
        <w:rPr>
          <w:color w:val="CC0099"/>
        </w:rPr>
        <w:t>00000</w:t>
      </w:r>
    </w:p>
    <w:p w:rsidR="00FB2127" w:rsidRPr="0053736A" w:rsidRDefault="000157D0" w:rsidP="00221A05">
      <w:pPr>
        <w:pStyle w:val="ListParagraph"/>
        <w:numPr>
          <w:ilvl w:val="0"/>
          <w:numId w:val="50"/>
        </w:numPr>
        <w:rPr>
          <w:color w:val="365F91" w:themeColor="accent1" w:themeShade="BF"/>
        </w:rPr>
      </w:pPr>
      <w:r w:rsidRPr="0053736A">
        <w:rPr>
          <w:color w:val="365F91" w:themeColor="accent1" w:themeShade="BF"/>
        </w:rPr>
        <w:t>Phase 3</w:t>
      </w:r>
      <w:r w:rsidR="00E15EC7" w:rsidRPr="0053736A">
        <w:rPr>
          <w:color w:val="365F91" w:themeColor="accent1" w:themeShade="BF"/>
        </w:rPr>
        <w:t xml:space="preserve"> </w:t>
      </w:r>
      <w:r w:rsidR="00A30370" w:rsidRPr="0053736A">
        <w:rPr>
          <w:color w:val="365F91" w:themeColor="accent1" w:themeShade="BF"/>
        </w:rPr>
        <w:t>–</w:t>
      </w:r>
      <w:r w:rsidR="00E15EC7" w:rsidRPr="0053736A">
        <w:rPr>
          <w:color w:val="365F91" w:themeColor="accent1" w:themeShade="BF"/>
        </w:rPr>
        <w:t xml:space="preserve"> </w:t>
      </w:r>
      <w:r w:rsidR="00F3328B" w:rsidRPr="0053736A">
        <w:rPr>
          <w:color w:val="365F91" w:themeColor="accent1" w:themeShade="BF"/>
        </w:rPr>
        <w:t>00000</w:t>
      </w:r>
    </w:p>
    <w:p w:rsidR="00E15EC7" w:rsidRPr="00A57E7F" w:rsidRDefault="00C8424A" w:rsidP="00163DBC">
      <w:pPr>
        <w:pStyle w:val="Heading2"/>
      </w:pPr>
      <w:r>
        <w:t>5.3</w:t>
      </w:r>
      <w:r>
        <w:tab/>
      </w:r>
      <w:r w:rsidR="00E15EC7" w:rsidRPr="00A57E7F">
        <w:t xml:space="preserve">The sections </w:t>
      </w:r>
      <w:r w:rsidR="00560689">
        <w:t>for implementation are prioritis</w:t>
      </w:r>
      <w:bookmarkStart w:id="0" w:name="_GoBack"/>
      <w:bookmarkEnd w:id="0"/>
      <w:r w:rsidR="00E15EC7" w:rsidRPr="00A57E7F">
        <w:t xml:space="preserve">ed and scheduled as </w:t>
      </w:r>
      <w:r w:rsidR="003F1F31" w:rsidRPr="00A57E7F">
        <w:t>follows</w:t>
      </w:r>
      <w:r w:rsidR="00E15EC7" w:rsidRPr="00A57E7F">
        <w:t>:</w:t>
      </w:r>
    </w:p>
    <w:p w:rsidR="00E15EC7" w:rsidRPr="00221A05" w:rsidRDefault="00964AF9" w:rsidP="008A7468">
      <w:pPr>
        <w:pStyle w:val="Header"/>
        <w:tabs>
          <w:tab w:val="clear" w:pos="4320"/>
          <w:tab w:val="clear" w:pos="8640"/>
        </w:tabs>
        <w:spacing w:after="0"/>
        <w:ind w:left="720"/>
        <w:rPr>
          <w:rFonts w:cs="Tahoma"/>
          <w:bCs/>
          <w:color w:val="993300"/>
        </w:rPr>
      </w:pPr>
      <w:r w:rsidRPr="00221A05">
        <w:rPr>
          <w:rFonts w:cs="Tahoma"/>
          <w:bCs/>
          <w:color w:val="993300"/>
        </w:rPr>
        <w:t>5.3.1</w:t>
      </w:r>
      <w:r w:rsidRPr="00221A05">
        <w:rPr>
          <w:rFonts w:cs="Tahoma"/>
          <w:bCs/>
          <w:color w:val="993300"/>
        </w:rPr>
        <w:tab/>
      </w:r>
      <w:r w:rsidR="00971221" w:rsidRPr="00221A05">
        <w:rPr>
          <w:rFonts w:cs="Tahoma"/>
          <w:bCs/>
          <w:color w:val="993300"/>
        </w:rPr>
        <w:t>Phase 1 (Brown)</w:t>
      </w:r>
    </w:p>
    <w:p w:rsidR="00E15EC7" w:rsidRPr="00221A05" w:rsidRDefault="004536E9" w:rsidP="008A7468">
      <w:pPr>
        <w:pStyle w:val="Header"/>
        <w:numPr>
          <w:ilvl w:val="0"/>
          <w:numId w:val="31"/>
        </w:numPr>
        <w:tabs>
          <w:tab w:val="clear" w:pos="1080"/>
          <w:tab w:val="clear" w:pos="4320"/>
          <w:tab w:val="clear" w:pos="8640"/>
          <w:tab w:val="num" w:pos="7560"/>
        </w:tabs>
        <w:spacing w:after="0"/>
        <w:ind w:left="1800"/>
        <w:rPr>
          <w:rFonts w:cs="Tahoma"/>
          <w:bCs/>
          <w:color w:val="993300"/>
        </w:rPr>
      </w:pPr>
      <w:r w:rsidRPr="00221A05">
        <w:rPr>
          <w:rFonts w:cs="Tahoma"/>
          <w:bCs/>
          <w:color w:val="993300"/>
        </w:rPr>
        <w:t>General f</w:t>
      </w:r>
      <w:r w:rsidR="00E15EC7" w:rsidRPr="00221A05">
        <w:rPr>
          <w:rFonts w:cs="Tahoma"/>
          <w:bCs/>
          <w:color w:val="993300"/>
        </w:rPr>
        <w:t xml:space="preserve">ood </w:t>
      </w:r>
      <w:r w:rsidR="00442434" w:rsidRPr="00221A05">
        <w:rPr>
          <w:rFonts w:cs="Tahoma"/>
          <w:bCs/>
          <w:color w:val="993300"/>
        </w:rPr>
        <w:t>safety policies and records.</w:t>
      </w:r>
    </w:p>
    <w:p w:rsidR="00E15EC7" w:rsidRPr="00221A05" w:rsidRDefault="00442434" w:rsidP="008A7468">
      <w:pPr>
        <w:pStyle w:val="Header"/>
        <w:numPr>
          <w:ilvl w:val="0"/>
          <w:numId w:val="31"/>
        </w:numPr>
        <w:tabs>
          <w:tab w:val="clear" w:pos="1080"/>
          <w:tab w:val="clear" w:pos="4320"/>
          <w:tab w:val="clear" w:pos="8640"/>
          <w:tab w:val="num" w:pos="6840"/>
        </w:tabs>
        <w:spacing w:after="0"/>
        <w:ind w:left="1800"/>
        <w:rPr>
          <w:rFonts w:cs="Tahoma"/>
          <w:bCs/>
          <w:color w:val="993300"/>
        </w:rPr>
      </w:pPr>
      <w:r w:rsidRPr="00221A05">
        <w:rPr>
          <w:rFonts w:cs="Tahoma"/>
          <w:bCs/>
          <w:color w:val="993300"/>
        </w:rPr>
        <w:t>Personal hygiene.</w:t>
      </w:r>
    </w:p>
    <w:p w:rsidR="00E15EC7" w:rsidRPr="00221A05" w:rsidRDefault="00E15EC7" w:rsidP="008A7468">
      <w:pPr>
        <w:pStyle w:val="Header"/>
        <w:numPr>
          <w:ilvl w:val="0"/>
          <w:numId w:val="31"/>
        </w:numPr>
        <w:tabs>
          <w:tab w:val="clear" w:pos="1080"/>
          <w:tab w:val="clear" w:pos="4320"/>
          <w:tab w:val="clear" w:pos="8640"/>
          <w:tab w:val="num" w:pos="6120"/>
        </w:tabs>
        <w:spacing w:after="0"/>
        <w:ind w:left="1800"/>
        <w:rPr>
          <w:rFonts w:cs="Tahoma"/>
          <w:bCs/>
          <w:color w:val="993300"/>
        </w:rPr>
      </w:pPr>
      <w:r w:rsidRPr="00221A05">
        <w:rPr>
          <w:rFonts w:cs="Tahoma"/>
          <w:bCs/>
          <w:color w:val="993300"/>
        </w:rPr>
        <w:t>Housek</w:t>
      </w:r>
      <w:r w:rsidR="00442434" w:rsidRPr="00221A05">
        <w:rPr>
          <w:rFonts w:cs="Tahoma"/>
          <w:bCs/>
          <w:color w:val="993300"/>
        </w:rPr>
        <w:t>eeping, cleaning and sanitation.</w:t>
      </w:r>
    </w:p>
    <w:p w:rsidR="00E15EC7" w:rsidRPr="0053736A" w:rsidRDefault="00964AF9" w:rsidP="008A7468">
      <w:pPr>
        <w:pStyle w:val="Header"/>
        <w:tabs>
          <w:tab w:val="clear" w:pos="4320"/>
          <w:tab w:val="clear" w:pos="8640"/>
        </w:tabs>
        <w:spacing w:after="0"/>
        <w:ind w:left="720"/>
        <w:rPr>
          <w:rFonts w:cs="Tahoma"/>
          <w:bCs/>
          <w:color w:val="CC0099"/>
        </w:rPr>
      </w:pPr>
      <w:r>
        <w:rPr>
          <w:rFonts w:cs="Tahoma"/>
          <w:bCs/>
          <w:color w:val="CC0099"/>
        </w:rPr>
        <w:t>5.3.2</w:t>
      </w:r>
      <w:r>
        <w:rPr>
          <w:rFonts w:cs="Tahoma"/>
          <w:bCs/>
          <w:color w:val="CC0099"/>
        </w:rPr>
        <w:tab/>
      </w:r>
      <w:r w:rsidR="00971221" w:rsidRPr="0053736A">
        <w:rPr>
          <w:rFonts w:cs="Tahoma"/>
          <w:bCs/>
          <w:color w:val="CC0099"/>
        </w:rPr>
        <w:t>Phase 2 (Purple)</w:t>
      </w:r>
    </w:p>
    <w:p w:rsidR="00E15EC7" w:rsidRPr="0053736A" w:rsidRDefault="008A31FE" w:rsidP="008A7468">
      <w:pPr>
        <w:pStyle w:val="Header"/>
        <w:numPr>
          <w:ilvl w:val="0"/>
          <w:numId w:val="32"/>
        </w:numPr>
        <w:tabs>
          <w:tab w:val="clear" w:pos="1080"/>
          <w:tab w:val="clear" w:pos="4320"/>
          <w:tab w:val="clear" w:pos="8640"/>
          <w:tab w:val="num" w:pos="5400"/>
        </w:tabs>
        <w:spacing w:after="0"/>
        <w:ind w:left="1800"/>
        <w:rPr>
          <w:rFonts w:cs="Tahoma"/>
          <w:bCs/>
          <w:color w:val="CC0099"/>
        </w:rPr>
      </w:pPr>
      <w:r w:rsidRPr="0053736A">
        <w:rPr>
          <w:rFonts w:cs="Tahoma"/>
          <w:bCs/>
          <w:color w:val="CC0099"/>
        </w:rPr>
        <w:t>Maintenance of f</w:t>
      </w:r>
      <w:r w:rsidR="00E15EC7" w:rsidRPr="0053736A">
        <w:rPr>
          <w:rFonts w:cs="Tahoma"/>
          <w:bCs/>
          <w:color w:val="CC0099"/>
        </w:rPr>
        <w:t>acility</w:t>
      </w:r>
      <w:r w:rsidRPr="0053736A">
        <w:rPr>
          <w:rFonts w:cs="Tahoma"/>
          <w:bCs/>
          <w:color w:val="CC0099"/>
        </w:rPr>
        <w:t>, equipment</w:t>
      </w:r>
      <w:r w:rsidR="00442434">
        <w:rPr>
          <w:rFonts w:cs="Tahoma"/>
          <w:bCs/>
          <w:color w:val="CC0099"/>
        </w:rPr>
        <w:t xml:space="preserve"> and local environment.</w:t>
      </w:r>
    </w:p>
    <w:p w:rsidR="0030397C" w:rsidRPr="0053736A" w:rsidRDefault="0069770B" w:rsidP="008A7468">
      <w:pPr>
        <w:pStyle w:val="Header"/>
        <w:numPr>
          <w:ilvl w:val="0"/>
          <w:numId w:val="32"/>
        </w:numPr>
        <w:tabs>
          <w:tab w:val="clear" w:pos="1080"/>
          <w:tab w:val="clear" w:pos="4320"/>
          <w:tab w:val="clear" w:pos="8640"/>
          <w:tab w:val="num" w:pos="4680"/>
        </w:tabs>
        <w:spacing w:after="0"/>
        <w:ind w:left="1800"/>
        <w:rPr>
          <w:rFonts w:cs="Tahoma"/>
          <w:bCs/>
          <w:color w:val="CC0099"/>
        </w:rPr>
      </w:pPr>
      <w:r w:rsidRPr="0053736A">
        <w:rPr>
          <w:rFonts w:cs="Tahoma"/>
          <w:bCs/>
          <w:color w:val="CC0099"/>
        </w:rPr>
        <w:t>Production control and process flow.</w:t>
      </w:r>
    </w:p>
    <w:p w:rsidR="00E15EC7" w:rsidRPr="0053736A" w:rsidRDefault="00964AF9" w:rsidP="008A7468">
      <w:pPr>
        <w:pStyle w:val="Header"/>
        <w:tabs>
          <w:tab w:val="clear" w:pos="4320"/>
          <w:tab w:val="clear" w:pos="8640"/>
        </w:tabs>
        <w:spacing w:after="0"/>
        <w:ind w:left="720"/>
        <w:rPr>
          <w:rFonts w:cs="Tahoma"/>
          <w:bCs/>
          <w:color w:val="365F91" w:themeColor="accent1" w:themeShade="BF"/>
        </w:rPr>
      </w:pPr>
      <w:r>
        <w:rPr>
          <w:rFonts w:cs="Tahoma"/>
          <w:bCs/>
          <w:color w:val="365F91" w:themeColor="accent1" w:themeShade="BF"/>
        </w:rPr>
        <w:t>5.3.3</w:t>
      </w:r>
      <w:r>
        <w:rPr>
          <w:rFonts w:cs="Tahoma"/>
          <w:bCs/>
          <w:color w:val="365F91" w:themeColor="accent1" w:themeShade="BF"/>
        </w:rPr>
        <w:tab/>
      </w:r>
      <w:r w:rsidR="00971221" w:rsidRPr="0053736A">
        <w:rPr>
          <w:rFonts w:cs="Tahoma"/>
          <w:bCs/>
          <w:color w:val="365F91" w:themeColor="accent1" w:themeShade="BF"/>
        </w:rPr>
        <w:t>Phase 3 (Blue)</w:t>
      </w:r>
    </w:p>
    <w:p w:rsidR="0030397C" w:rsidRPr="0053736A" w:rsidRDefault="001618B5" w:rsidP="008A7468">
      <w:pPr>
        <w:pStyle w:val="Header"/>
        <w:numPr>
          <w:ilvl w:val="0"/>
          <w:numId w:val="32"/>
        </w:numPr>
        <w:tabs>
          <w:tab w:val="clear" w:pos="1080"/>
          <w:tab w:val="clear" w:pos="4320"/>
          <w:tab w:val="clear" w:pos="8640"/>
          <w:tab w:val="num" w:pos="3960"/>
        </w:tabs>
        <w:spacing w:after="0"/>
        <w:ind w:left="1800"/>
        <w:rPr>
          <w:rFonts w:cs="Tahoma"/>
          <w:bCs/>
          <w:color w:val="365F91" w:themeColor="accent1" w:themeShade="BF"/>
        </w:rPr>
      </w:pPr>
      <w:r w:rsidRPr="0053736A">
        <w:rPr>
          <w:rFonts w:cs="Tahoma"/>
          <w:bCs/>
          <w:color w:val="365F91" w:themeColor="accent1" w:themeShade="BF"/>
        </w:rPr>
        <w:t>L</w:t>
      </w:r>
      <w:r w:rsidR="0030397C" w:rsidRPr="0053736A">
        <w:rPr>
          <w:rFonts w:cs="Tahoma"/>
          <w:bCs/>
          <w:color w:val="365F91" w:themeColor="accent1" w:themeShade="BF"/>
        </w:rPr>
        <w:t>aboratory</w:t>
      </w:r>
      <w:r w:rsidRPr="0053736A">
        <w:rPr>
          <w:rFonts w:cs="Tahoma"/>
          <w:bCs/>
          <w:color w:val="365F91" w:themeColor="accent1" w:themeShade="BF"/>
        </w:rPr>
        <w:t>,</w:t>
      </w:r>
      <w:r w:rsidR="0030397C" w:rsidRPr="0053736A">
        <w:rPr>
          <w:rFonts w:cs="Tahoma"/>
          <w:bCs/>
          <w:color w:val="365F91" w:themeColor="accent1" w:themeShade="BF"/>
        </w:rPr>
        <w:t xml:space="preserve"> product analyses</w:t>
      </w:r>
      <w:r w:rsidRPr="0053736A">
        <w:rPr>
          <w:rFonts w:cs="Tahoma"/>
          <w:bCs/>
          <w:color w:val="365F91" w:themeColor="accent1" w:themeShade="BF"/>
        </w:rPr>
        <w:t xml:space="preserve"> and quality control</w:t>
      </w:r>
      <w:r w:rsidR="00442434">
        <w:rPr>
          <w:rFonts w:cs="Tahoma"/>
          <w:bCs/>
          <w:color w:val="365F91" w:themeColor="accent1" w:themeShade="BF"/>
        </w:rPr>
        <w:t>.</w:t>
      </w:r>
    </w:p>
    <w:p w:rsidR="0069770B" w:rsidRPr="0053736A" w:rsidRDefault="0069770B" w:rsidP="008A7468">
      <w:pPr>
        <w:pStyle w:val="Header"/>
        <w:numPr>
          <w:ilvl w:val="0"/>
          <w:numId w:val="32"/>
        </w:numPr>
        <w:tabs>
          <w:tab w:val="clear" w:pos="1080"/>
          <w:tab w:val="clear" w:pos="4320"/>
          <w:tab w:val="clear" w:pos="8640"/>
          <w:tab w:val="num" w:pos="3240"/>
        </w:tabs>
        <w:spacing w:after="0"/>
        <w:ind w:left="1800"/>
        <w:rPr>
          <w:rFonts w:cs="Tahoma"/>
          <w:bCs/>
          <w:color w:val="365F91" w:themeColor="accent1" w:themeShade="BF"/>
        </w:rPr>
      </w:pPr>
      <w:r w:rsidRPr="0053736A">
        <w:rPr>
          <w:rFonts w:cs="Tahoma"/>
          <w:bCs/>
          <w:color w:val="365F91" w:themeColor="accent1" w:themeShade="BF"/>
        </w:rPr>
        <w:t>Audits and corrective actions</w:t>
      </w:r>
      <w:r w:rsidR="00442434">
        <w:rPr>
          <w:rFonts w:cs="Tahoma"/>
          <w:bCs/>
          <w:color w:val="365F91" w:themeColor="accent1" w:themeShade="BF"/>
        </w:rPr>
        <w:t>.</w:t>
      </w:r>
    </w:p>
    <w:p w:rsidR="001618B5" w:rsidRPr="0053736A" w:rsidRDefault="001618B5" w:rsidP="008A7468">
      <w:pPr>
        <w:pStyle w:val="Header"/>
        <w:numPr>
          <w:ilvl w:val="0"/>
          <w:numId w:val="32"/>
        </w:numPr>
        <w:tabs>
          <w:tab w:val="clear" w:pos="1080"/>
          <w:tab w:val="clear" w:pos="4320"/>
          <w:tab w:val="clear" w:pos="8640"/>
          <w:tab w:val="num" w:pos="2520"/>
        </w:tabs>
        <w:spacing w:after="0"/>
        <w:ind w:left="1800"/>
        <w:rPr>
          <w:rFonts w:cs="Tahoma"/>
          <w:bCs/>
          <w:color w:val="365F91" w:themeColor="accent1" w:themeShade="BF"/>
        </w:rPr>
      </w:pPr>
      <w:r w:rsidRPr="0053736A">
        <w:rPr>
          <w:rFonts w:cs="Tahoma"/>
          <w:bCs/>
          <w:color w:val="365F91" w:themeColor="accent1" w:themeShade="BF"/>
        </w:rPr>
        <w:t>Complaints</w:t>
      </w:r>
      <w:r w:rsidR="00442434">
        <w:rPr>
          <w:rFonts w:cs="Tahoma"/>
          <w:bCs/>
          <w:color w:val="365F91" w:themeColor="accent1" w:themeShade="BF"/>
        </w:rPr>
        <w:t>.</w:t>
      </w:r>
    </w:p>
    <w:p w:rsidR="00AC0FE9" w:rsidRPr="0053736A" w:rsidRDefault="00964AF9" w:rsidP="008A7468">
      <w:pPr>
        <w:pStyle w:val="Header"/>
        <w:tabs>
          <w:tab w:val="clear" w:pos="4320"/>
          <w:tab w:val="clear" w:pos="8640"/>
        </w:tabs>
        <w:spacing w:after="0"/>
        <w:ind w:left="1400" w:hanging="680"/>
        <w:rPr>
          <w:rFonts w:cs="Tahoma"/>
          <w:b/>
          <w:bCs/>
        </w:rPr>
      </w:pPr>
      <w:r>
        <w:rPr>
          <w:rFonts w:cs="Tahoma"/>
          <w:bCs/>
        </w:rPr>
        <w:t>5.3.4</w:t>
      </w:r>
      <w:r>
        <w:rPr>
          <w:rFonts w:cs="Tahoma"/>
          <w:bCs/>
        </w:rPr>
        <w:tab/>
      </w:r>
      <w:r w:rsidR="001A3CFB" w:rsidRPr="0053736A">
        <w:rPr>
          <w:rFonts w:cs="Tahoma"/>
          <w:bCs/>
        </w:rPr>
        <w:t xml:space="preserve">The </w:t>
      </w:r>
      <w:r w:rsidR="00F77AEC" w:rsidRPr="0053736A">
        <w:rPr>
          <w:rFonts w:cs="Tahoma"/>
          <w:bCs/>
        </w:rPr>
        <w:t xml:space="preserve">complete </w:t>
      </w:r>
      <w:r w:rsidR="001A3CFB" w:rsidRPr="0053736A">
        <w:rPr>
          <w:rFonts w:cs="Tahoma"/>
          <w:bCs/>
        </w:rPr>
        <w:t xml:space="preserve">implementation plan shall be </w:t>
      </w:r>
      <w:r w:rsidR="00F24572" w:rsidRPr="0053736A">
        <w:rPr>
          <w:rFonts w:cs="Tahoma"/>
          <w:bCs/>
        </w:rPr>
        <w:t>available</w:t>
      </w:r>
      <w:r w:rsidR="004536E9" w:rsidRPr="0053736A">
        <w:rPr>
          <w:rFonts w:cs="Tahoma"/>
          <w:bCs/>
        </w:rPr>
        <w:t>, indicating</w:t>
      </w:r>
      <w:r w:rsidR="001A3CFB" w:rsidRPr="0053736A">
        <w:rPr>
          <w:rFonts w:cs="Tahoma"/>
          <w:bCs/>
        </w:rPr>
        <w:t xml:space="preserve"> within each </w:t>
      </w:r>
      <w:r w:rsidR="00F24572" w:rsidRPr="0053736A">
        <w:rPr>
          <w:rFonts w:cs="Tahoma"/>
          <w:bCs/>
        </w:rPr>
        <w:t>section</w:t>
      </w:r>
      <w:r w:rsidR="001A3CFB" w:rsidRPr="0053736A">
        <w:rPr>
          <w:rFonts w:cs="Tahoma"/>
          <w:bCs/>
        </w:rPr>
        <w:t xml:space="preserve"> what policies, procedures and records are </w:t>
      </w:r>
      <w:r w:rsidR="00F24572" w:rsidRPr="0053736A">
        <w:rPr>
          <w:rFonts w:cs="Tahoma"/>
          <w:bCs/>
        </w:rPr>
        <w:t>required</w:t>
      </w:r>
      <w:r w:rsidR="001A3CFB" w:rsidRPr="0053736A">
        <w:rPr>
          <w:rFonts w:cs="Tahoma"/>
          <w:bCs/>
        </w:rPr>
        <w:t xml:space="preserve"> to be able to complete a section. </w:t>
      </w:r>
    </w:p>
    <w:p w:rsidR="004536E9" w:rsidRPr="00A57E7F" w:rsidRDefault="00C8424A" w:rsidP="00163DBC">
      <w:pPr>
        <w:pStyle w:val="Heading2"/>
        <w:rPr>
          <w:b/>
        </w:rPr>
      </w:pPr>
      <w:r>
        <w:t>5.4</w:t>
      </w:r>
      <w:r>
        <w:tab/>
      </w:r>
      <w:r w:rsidR="00153270" w:rsidRPr="00A57E7F">
        <w:t>Verification</w:t>
      </w:r>
    </w:p>
    <w:p w:rsidR="001A3CFB" w:rsidRPr="0053736A" w:rsidRDefault="00C8424A" w:rsidP="008A7468">
      <w:pPr>
        <w:pStyle w:val="Header"/>
        <w:tabs>
          <w:tab w:val="clear" w:pos="4320"/>
          <w:tab w:val="clear" w:pos="8640"/>
        </w:tabs>
        <w:spacing w:after="0"/>
        <w:ind w:left="1400" w:hanging="680"/>
        <w:rPr>
          <w:rFonts w:cs="Tahoma"/>
          <w:bCs/>
        </w:rPr>
      </w:pPr>
      <w:r>
        <w:rPr>
          <w:rFonts w:cs="Tahoma"/>
          <w:bCs/>
        </w:rPr>
        <w:t>5.4.1</w:t>
      </w:r>
      <w:r>
        <w:rPr>
          <w:rFonts w:cs="Tahoma"/>
          <w:bCs/>
        </w:rPr>
        <w:tab/>
      </w:r>
      <w:r w:rsidR="00250D98" w:rsidRPr="0053736A">
        <w:rPr>
          <w:rFonts w:cs="Tahoma"/>
          <w:bCs/>
        </w:rPr>
        <w:t>External and internal audit findings</w:t>
      </w:r>
      <w:r w:rsidR="003F1F31" w:rsidRPr="0053736A">
        <w:rPr>
          <w:rFonts w:cs="Tahoma"/>
          <w:bCs/>
        </w:rPr>
        <w:t xml:space="preserve"> </w:t>
      </w:r>
      <w:r w:rsidR="00250D98" w:rsidRPr="0053736A">
        <w:rPr>
          <w:rFonts w:cs="Tahoma"/>
          <w:bCs/>
        </w:rPr>
        <w:t xml:space="preserve">will be used to verify and amend the documentation system where appropriate. Audit findings shall also be used to </w:t>
      </w:r>
      <w:r w:rsidR="00C21EEA" w:rsidRPr="0053736A">
        <w:rPr>
          <w:rFonts w:cs="Tahoma"/>
          <w:bCs/>
        </w:rPr>
        <w:t xml:space="preserve">indicate </w:t>
      </w:r>
      <w:r w:rsidR="00250D98" w:rsidRPr="0053736A">
        <w:rPr>
          <w:rFonts w:cs="Tahoma"/>
          <w:bCs/>
        </w:rPr>
        <w:t xml:space="preserve">per section </w:t>
      </w:r>
      <w:r w:rsidR="00C21EEA" w:rsidRPr="0053736A">
        <w:rPr>
          <w:rFonts w:cs="Tahoma"/>
          <w:bCs/>
        </w:rPr>
        <w:t xml:space="preserve">what documentation is a priority and needs to be implemented firstly. </w:t>
      </w:r>
    </w:p>
    <w:p w:rsidR="00F24572" w:rsidRPr="00A57E7F" w:rsidRDefault="00C8424A" w:rsidP="00163DBC">
      <w:pPr>
        <w:pStyle w:val="Heading2"/>
      </w:pPr>
      <w:r>
        <w:t>5.5</w:t>
      </w:r>
      <w:r>
        <w:tab/>
      </w:r>
      <w:r w:rsidR="00B06A05" w:rsidRPr="00A57E7F">
        <w:t>Food Safety T</w:t>
      </w:r>
      <w:r w:rsidR="00163DBC">
        <w:t>eam</w:t>
      </w:r>
    </w:p>
    <w:p w:rsidR="00BA3E34" w:rsidRPr="0053736A" w:rsidRDefault="00C8424A" w:rsidP="008A7468">
      <w:pPr>
        <w:pStyle w:val="Header"/>
        <w:tabs>
          <w:tab w:val="clear" w:pos="4320"/>
          <w:tab w:val="clear" w:pos="8640"/>
        </w:tabs>
        <w:spacing w:after="0"/>
        <w:ind w:left="1400" w:hanging="680"/>
        <w:rPr>
          <w:rFonts w:cs="Tahoma"/>
        </w:rPr>
      </w:pPr>
      <w:r>
        <w:rPr>
          <w:rFonts w:cs="Tahoma"/>
        </w:rPr>
        <w:t>5.5.1</w:t>
      </w:r>
      <w:r>
        <w:rPr>
          <w:rFonts w:cs="Tahoma"/>
        </w:rPr>
        <w:tab/>
      </w:r>
      <w:r w:rsidR="00BA3E34" w:rsidRPr="0053736A">
        <w:rPr>
          <w:rFonts w:cs="Tahoma"/>
        </w:rPr>
        <w:t xml:space="preserve">The food safety team shall consist out of personnel representing management, production, quality control and marketing. </w:t>
      </w:r>
      <w:r w:rsidR="00EE768F" w:rsidRPr="0053736A">
        <w:rPr>
          <w:rFonts w:cs="Tahoma"/>
        </w:rPr>
        <w:t>Their responsibility will be to address all food safety issues.</w:t>
      </w:r>
    </w:p>
    <w:p w:rsidR="00BA3E34" w:rsidRPr="00A57E7F" w:rsidRDefault="00C8424A" w:rsidP="00163DBC">
      <w:pPr>
        <w:pStyle w:val="Heading2"/>
        <w:rPr>
          <w:b/>
        </w:rPr>
      </w:pPr>
      <w:r>
        <w:t>5.6</w:t>
      </w:r>
      <w:r>
        <w:tab/>
      </w:r>
      <w:r w:rsidR="00BA3E34" w:rsidRPr="00A57E7F">
        <w:t>Food Safety Meetings</w:t>
      </w:r>
    </w:p>
    <w:p w:rsidR="00BA3E34" w:rsidRPr="0053736A" w:rsidRDefault="00C8424A" w:rsidP="008A7468">
      <w:pPr>
        <w:pStyle w:val="Header"/>
        <w:tabs>
          <w:tab w:val="clear" w:pos="4320"/>
          <w:tab w:val="clear" w:pos="8640"/>
        </w:tabs>
        <w:spacing w:after="0"/>
        <w:ind w:left="1360" w:hanging="680"/>
        <w:rPr>
          <w:rFonts w:cs="Tahoma"/>
          <w:bCs/>
        </w:rPr>
      </w:pPr>
      <w:r>
        <w:rPr>
          <w:rFonts w:cs="Tahoma"/>
          <w:bCs/>
        </w:rPr>
        <w:t>5.6.1</w:t>
      </w:r>
      <w:r>
        <w:rPr>
          <w:rFonts w:cs="Tahoma"/>
          <w:bCs/>
        </w:rPr>
        <w:tab/>
      </w:r>
      <w:r w:rsidR="00BA3E34" w:rsidRPr="0053736A">
        <w:rPr>
          <w:rFonts w:cs="Tahoma"/>
          <w:bCs/>
        </w:rPr>
        <w:t xml:space="preserve">Food safety and quality meetings shall be scheduled and shall be attended by all personnel involved with food safety.  Minutes will be kept of each meeting to keep record of discussions, plans and progress as well as reasons why tasks are not completed. </w:t>
      </w:r>
    </w:p>
    <w:p w:rsidR="00971221" w:rsidRDefault="00C8424A" w:rsidP="008A7468">
      <w:pPr>
        <w:pStyle w:val="Header"/>
        <w:tabs>
          <w:tab w:val="clear" w:pos="4320"/>
          <w:tab w:val="clear" w:pos="8640"/>
        </w:tabs>
        <w:spacing w:after="0"/>
        <w:ind w:left="1360" w:hanging="680"/>
        <w:rPr>
          <w:rFonts w:cs="Tahoma"/>
          <w:bCs/>
        </w:rPr>
      </w:pPr>
      <w:r>
        <w:rPr>
          <w:rFonts w:cs="Tahoma"/>
          <w:bCs/>
        </w:rPr>
        <w:t>5.6.2</w:t>
      </w:r>
      <w:r>
        <w:rPr>
          <w:rFonts w:cs="Tahoma"/>
          <w:bCs/>
        </w:rPr>
        <w:tab/>
      </w:r>
      <w:r w:rsidR="00BA3E34" w:rsidRPr="0053736A">
        <w:rPr>
          <w:rFonts w:cs="Tahoma"/>
          <w:bCs/>
        </w:rPr>
        <w:t xml:space="preserve">These meetings will be used to address concerns identified </w:t>
      </w:r>
      <w:r w:rsidR="000E263B">
        <w:rPr>
          <w:rFonts w:cs="Tahoma"/>
          <w:bCs/>
        </w:rPr>
        <w:t>by the Food safety team and</w:t>
      </w:r>
      <w:r w:rsidR="00BA3E34" w:rsidRPr="0053736A">
        <w:rPr>
          <w:rFonts w:cs="Tahoma"/>
          <w:bCs/>
        </w:rPr>
        <w:t xml:space="preserve"> assess the assigned work being done</w:t>
      </w:r>
      <w:r w:rsidR="000E263B">
        <w:rPr>
          <w:rFonts w:cs="Tahoma"/>
          <w:bCs/>
        </w:rPr>
        <w:t xml:space="preserve"> as</w:t>
      </w:r>
      <w:r w:rsidR="00BA3E34" w:rsidRPr="0053736A">
        <w:rPr>
          <w:rFonts w:cs="Tahoma"/>
          <w:bCs/>
        </w:rPr>
        <w:t xml:space="preserve"> </w:t>
      </w:r>
      <w:r w:rsidR="00B06A05" w:rsidRPr="0053736A">
        <w:rPr>
          <w:rFonts w:cs="Tahoma"/>
          <w:bCs/>
        </w:rPr>
        <w:t>minute</w:t>
      </w:r>
      <w:r w:rsidR="000E263B">
        <w:rPr>
          <w:rFonts w:cs="Tahoma"/>
          <w:bCs/>
        </w:rPr>
        <w:t>d</w:t>
      </w:r>
      <w:r w:rsidR="00BA3E34" w:rsidRPr="0053736A">
        <w:rPr>
          <w:rFonts w:cs="Tahoma"/>
          <w:bCs/>
        </w:rPr>
        <w:t xml:space="preserve"> in previous meetings</w:t>
      </w:r>
      <w:r w:rsidR="000E263B">
        <w:rPr>
          <w:rFonts w:cs="Tahoma"/>
          <w:bCs/>
        </w:rPr>
        <w:t>,</w:t>
      </w:r>
      <w:r w:rsidR="00BA3E34" w:rsidRPr="0053736A">
        <w:rPr>
          <w:rFonts w:cs="Tahoma"/>
          <w:bCs/>
        </w:rPr>
        <w:t xml:space="preserve"> as well as </w:t>
      </w:r>
      <w:r w:rsidR="00B06A05" w:rsidRPr="0053736A">
        <w:rPr>
          <w:rFonts w:cs="Tahoma"/>
          <w:bCs/>
        </w:rPr>
        <w:t xml:space="preserve">to </w:t>
      </w:r>
      <w:r w:rsidR="00BA3E34" w:rsidRPr="0053736A">
        <w:rPr>
          <w:rFonts w:cs="Tahoma"/>
          <w:bCs/>
        </w:rPr>
        <w:t xml:space="preserve">assign new tasks to the relevant personnel by using the implementation plan. The due date </w:t>
      </w:r>
      <w:r w:rsidR="000E263B">
        <w:rPr>
          <w:rFonts w:cs="Tahoma"/>
          <w:bCs/>
        </w:rPr>
        <w:t xml:space="preserve">and responsible person </w:t>
      </w:r>
      <w:r w:rsidR="00BA3E34" w:rsidRPr="0053736A">
        <w:rPr>
          <w:rFonts w:cs="Tahoma"/>
          <w:bCs/>
        </w:rPr>
        <w:t>will be included as soon as a t</w:t>
      </w:r>
      <w:r w:rsidR="000E263B">
        <w:rPr>
          <w:rFonts w:cs="Tahoma"/>
          <w:bCs/>
        </w:rPr>
        <w:t>ask is assigned as well</w:t>
      </w:r>
      <w:r w:rsidR="00BA3E34" w:rsidRPr="0053736A">
        <w:rPr>
          <w:rFonts w:cs="Tahoma"/>
          <w:bCs/>
        </w:rPr>
        <w:t>. The actual progress will be monitored.</w:t>
      </w:r>
    </w:p>
    <w:p w:rsidR="00445B71" w:rsidRDefault="00445B71" w:rsidP="00445B71"/>
    <w:p w:rsidR="00894473" w:rsidRDefault="00894473" w:rsidP="00445B71"/>
    <w:p w:rsidR="00894473" w:rsidRDefault="00894473" w:rsidP="00445B71"/>
    <w:p w:rsidR="00894473" w:rsidRDefault="00894473" w:rsidP="00445B71"/>
    <w:p w:rsidR="00894473" w:rsidRDefault="00894473" w:rsidP="00445B71"/>
    <w:p w:rsidR="00AF3C1A" w:rsidRDefault="00AF3C1A" w:rsidP="00445B71"/>
    <w:p w:rsidR="00AF3C1A" w:rsidRPr="008678D3" w:rsidRDefault="00AF3C1A" w:rsidP="00445B71"/>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445B71" w:rsidRPr="00445B71" w:rsidTr="00445B71">
        <w:trPr>
          <w:cantSplit/>
          <w:trHeight w:hRule="exact" w:val="227"/>
        </w:trPr>
        <w:tc>
          <w:tcPr>
            <w:tcW w:w="2027" w:type="pct"/>
            <w:shd w:val="clear" w:color="auto" w:fill="FFFFFF" w:themeFill="background1"/>
            <w:vAlign w:val="bottom"/>
          </w:tcPr>
          <w:p w:rsidR="00445B71" w:rsidRPr="00445B71" w:rsidRDefault="00445B71" w:rsidP="00445B71">
            <w:pPr>
              <w:spacing w:after="0"/>
              <w:jc w:val="left"/>
              <w:rPr>
                <w:rFonts w:cs="Arial"/>
                <w:b/>
                <w:sz w:val="18"/>
                <w:szCs w:val="18"/>
              </w:rPr>
            </w:pPr>
            <w:r>
              <w:rPr>
                <w:rFonts w:cs="Arial"/>
                <w:b/>
                <w:sz w:val="18"/>
                <w:szCs w:val="18"/>
              </w:rPr>
              <w:lastRenderedPageBreak/>
              <w:t xml:space="preserve">Executive Manager: </w:t>
            </w:r>
            <w:r w:rsidRPr="00445B71">
              <w:rPr>
                <w:rFonts w:cs="Arial"/>
                <w:b/>
                <w:color w:val="0070C0"/>
                <w:sz w:val="18"/>
                <w:szCs w:val="18"/>
              </w:rPr>
              <w:t>[Name]</w:t>
            </w:r>
          </w:p>
        </w:tc>
        <w:tc>
          <w:tcPr>
            <w:tcW w:w="1284" w:type="pct"/>
            <w:shd w:val="clear" w:color="auto" w:fill="FFFFFF" w:themeFill="background1"/>
            <w:vAlign w:val="bottom"/>
          </w:tcPr>
          <w:p w:rsidR="00445B71" w:rsidRPr="00445B71" w:rsidRDefault="00445B71" w:rsidP="00445B71">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445B71" w:rsidRPr="00445B71" w:rsidRDefault="00445B71" w:rsidP="00445B71">
            <w:pPr>
              <w:spacing w:after="0"/>
              <w:jc w:val="left"/>
              <w:rPr>
                <w:rFonts w:cs="Arial"/>
                <w:b/>
                <w:sz w:val="18"/>
                <w:szCs w:val="18"/>
              </w:rPr>
            </w:pPr>
            <w:r w:rsidRPr="00445B71">
              <w:rPr>
                <w:rFonts w:cs="Arial"/>
                <w:b/>
                <w:sz w:val="18"/>
                <w:szCs w:val="18"/>
              </w:rPr>
              <w:t>Signature</w:t>
            </w:r>
          </w:p>
        </w:tc>
      </w:tr>
      <w:tr w:rsidR="00445B71" w:rsidRPr="008678D3" w:rsidTr="00445B71">
        <w:trPr>
          <w:cantSplit/>
          <w:trHeight w:hRule="exact" w:val="454"/>
        </w:trPr>
        <w:tc>
          <w:tcPr>
            <w:tcW w:w="2027" w:type="pct"/>
            <w:shd w:val="clear" w:color="auto" w:fill="FFFFFF" w:themeFill="background1"/>
            <w:vAlign w:val="center"/>
          </w:tcPr>
          <w:p w:rsidR="00445B71" w:rsidRPr="008678D3" w:rsidRDefault="00445B71" w:rsidP="007A33CB">
            <w:pPr>
              <w:rPr>
                <w:rFonts w:cs="Arial"/>
              </w:rPr>
            </w:pPr>
          </w:p>
        </w:tc>
        <w:tc>
          <w:tcPr>
            <w:tcW w:w="1284" w:type="pct"/>
            <w:shd w:val="clear" w:color="auto" w:fill="FFFFFF" w:themeFill="background1"/>
            <w:vAlign w:val="center"/>
          </w:tcPr>
          <w:p w:rsidR="00445B71" w:rsidRPr="008678D3" w:rsidRDefault="00445B71" w:rsidP="00445B71">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445B71" w:rsidRPr="008678D3" w:rsidRDefault="00445B71" w:rsidP="007A33CB">
            <w:pPr>
              <w:rPr>
                <w:rFonts w:cs="Arial"/>
              </w:rPr>
            </w:pPr>
          </w:p>
        </w:tc>
      </w:tr>
    </w:tbl>
    <w:p w:rsidR="00445B71" w:rsidRPr="00E567F1" w:rsidRDefault="00445B71" w:rsidP="00445B71">
      <w:pPr>
        <w:pStyle w:val="Header"/>
        <w:tabs>
          <w:tab w:val="clear" w:pos="4320"/>
          <w:tab w:val="clear" w:pos="8640"/>
        </w:tabs>
        <w:spacing w:after="0"/>
        <w:rPr>
          <w:rFonts w:cs="Tahoma"/>
          <w:bCs/>
        </w:rPr>
      </w:pPr>
    </w:p>
    <w:sectPr w:rsidR="00445B71" w:rsidRPr="00E567F1" w:rsidSect="00A44C66">
      <w:headerReference w:type="default" r:id="rId7"/>
      <w:footerReference w:type="default" r:id="rId8"/>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3C" w:rsidRDefault="00BC173C">
      <w:r>
        <w:separator/>
      </w:r>
    </w:p>
  </w:endnote>
  <w:endnote w:type="continuationSeparator" w:id="0">
    <w:p w:rsidR="00BC173C" w:rsidRDefault="00BC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A8" w:rsidRDefault="00A525A8" w:rsidP="00A525A8">
    <w:pPr>
      <w:spacing w:after="0"/>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9"/>
      <w:gridCol w:w="3264"/>
      <w:gridCol w:w="1719"/>
      <w:gridCol w:w="2869"/>
    </w:tblGrid>
    <w:tr w:rsidR="00A525A8" w:rsidTr="007A33CB">
      <w:trPr>
        <w:trHeight w:val="57"/>
      </w:trPr>
      <w:tc>
        <w:tcPr>
          <w:tcW w:w="5000" w:type="pct"/>
          <w:gridSpan w:val="4"/>
          <w:vAlign w:val="center"/>
        </w:tcPr>
        <w:p w:rsidR="00A525A8" w:rsidRPr="00E567F1" w:rsidRDefault="00A525A8"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A525A8" w:rsidTr="007A33CB">
      <w:trPr>
        <w:trHeight w:val="57"/>
      </w:trPr>
      <w:tc>
        <w:tcPr>
          <w:tcW w:w="898" w:type="pct"/>
          <w:vAlign w:val="center"/>
        </w:tcPr>
        <w:p w:rsidR="00A525A8" w:rsidRPr="00E567F1" w:rsidRDefault="00A525A8" w:rsidP="007A33CB">
          <w:pPr>
            <w:pStyle w:val="Header"/>
            <w:tabs>
              <w:tab w:val="clear" w:pos="4320"/>
              <w:tab w:val="clear" w:pos="8640"/>
            </w:tabs>
            <w:spacing w:after="0"/>
            <w:jc w:val="left"/>
            <w:rPr>
              <w:rFonts w:cs="Tahoma"/>
              <w:bCs/>
              <w:color w:val="7F7F7F" w:themeColor="text1" w:themeTint="80"/>
              <w:sz w:val="18"/>
              <w:szCs w:val="18"/>
            </w:rPr>
          </w:pPr>
          <w:r w:rsidRPr="00E567F1">
            <w:rPr>
              <w:rFonts w:cs="Tahoma"/>
              <w:bCs/>
              <w:color w:val="7F7F7F" w:themeColor="text1" w:themeTint="80"/>
              <w:sz w:val="18"/>
              <w:szCs w:val="18"/>
            </w:rPr>
            <w:t>Record 1.1</w:t>
          </w:r>
        </w:p>
      </w:tc>
      <w:tc>
        <w:tcPr>
          <w:tcW w:w="1705" w:type="pct"/>
          <w:vAlign w:val="center"/>
        </w:tcPr>
        <w:p w:rsidR="00A525A8" w:rsidRPr="00E567F1" w:rsidRDefault="00A525A8" w:rsidP="007A33CB">
          <w:pPr>
            <w:pStyle w:val="Header"/>
            <w:tabs>
              <w:tab w:val="clear" w:pos="4320"/>
              <w:tab w:val="clear" w:pos="8640"/>
            </w:tabs>
            <w:spacing w:after="0"/>
            <w:jc w:val="left"/>
            <w:rPr>
              <w:rFonts w:cs="Tahoma"/>
              <w:bCs/>
              <w:color w:val="7F7F7F" w:themeColor="text1" w:themeTint="80"/>
              <w:sz w:val="18"/>
              <w:szCs w:val="18"/>
            </w:rPr>
          </w:pPr>
          <w:r w:rsidRPr="00E567F1">
            <w:rPr>
              <w:rFonts w:cs="Tahoma"/>
              <w:bCs/>
              <w:color w:val="7F7F7F" w:themeColor="text1" w:themeTint="80"/>
              <w:sz w:val="18"/>
              <w:szCs w:val="18"/>
            </w:rPr>
            <w:t>PRP Implementation Records</w:t>
          </w:r>
        </w:p>
      </w:tc>
      <w:tc>
        <w:tcPr>
          <w:tcW w:w="898" w:type="pct"/>
          <w:vAlign w:val="center"/>
        </w:tcPr>
        <w:p w:rsidR="00A525A8" w:rsidRPr="00E567F1" w:rsidRDefault="00894473" w:rsidP="007A33CB">
          <w:pPr>
            <w:pStyle w:val="Header"/>
            <w:tabs>
              <w:tab w:val="clear" w:pos="4320"/>
              <w:tab w:val="clear" w:pos="8640"/>
            </w:tabs>
            <w:spacing w:after="0"/>
            <w:jc w:val="left"/>
            <w:rPr>
              <w:rFonts w:cs="Tahoma"/>
              <w:bCs/>
              <w:color w:val="7F7F7F" w:themeColor="text1" w:themeTint="80"/>
              <w:sz w:val="18"/>
              <w:szCs w:val="18"/>
            </w:rPr>
          </w:pPr>
          <w:r w:rsidRPr="00E567F1">
            <w:rPr>
              <w:rFonts w:cs="Tahoma"/>
              <w:bCs/>
              <w:color w:val="7F7F7F" w:themeColor="text1" w:themeTint="80"/>
              <w:sz w:val="18"/>
              <w:szCs w:val="18"/>
            </w:rPr>
            <w:t>Record 1.2</w:t>
          </w:r>
        </w:p>
      </w:tc>
      <w:tc>
        <w:tcPr>
          <w:tcW w:w="1499" w:type="pct"/>
          <w:vAlign w:val="center"/>
        </w:tcPr>
        <w:p w:rsidR="00A525A8" w:rsidRPr="00E567F1" w:rsidRDefault="00894473" w:rsidP="007A33CB">
          <w:pPr>
            <w:pStyle w:val="Header"/>
            <w:tabs>
              <w:tab w:val="clear" w:pos="4320"/>
              <w:tab w:val="clear" w:pos="8640"/>
            </w:tabs>
            <w:spacing w:after="0"/>
            <w:jc w:val="left"/>
            <w:rPr>
              <w:rFonts w:cs="Tahoma"/>
              <w:bCs/>
              <w:color w:val="7F7F7F" w:themeColor="text1" w:themeTint="80"/>
              <w:sz w:val="18"/>
              <w:szCs w:val="18"/>
            </w:rPr>
          </w:pPr>
          <w:r w:rsidRPr="00E567F1">
            <w:rPr>
              <w:rFonts w:cs="Tahoma"/>
              <w:bCs/>
              <w:color w:val="7F7F7F" w:themeColor="text1" w:themeTint="80"/>
              <w:sz w:val="18"/>
              <w:szCs w:val="18"/>
            </w:rPr>
            <w:t>Food Safety Issue Reports</w:t>
          </w:r>
        </w:p>
      </w:tc>
    </w:tr>
  </w:tbl>
  <w:p w:rsidR="00E567F1" w:rsidRPr="00E567F1" w:rsidRDefault="00E567F1" w:rsidP="00E567F1">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93"/>
      <w:gridCol w:w="4094"/>
      <w:gridCol w:w="1560"/>
      <w:gridCol w:w="1524"/>
    </w:tblGrid>
    <w:tr w:rsidR="00E55B1A" w:rsidRPr="00E567F1" w:rsidTr="000013D0">
      <w:trPr>
        <w:trHeight w:val="227"/>
        <w:jc w:val="center"/>
      </w:trPr>
      <w:tc>
        <w:tcPr>
          <w:tcW w:w="1250" w:type="pct"/>
          <w:shd w:val="clear" w:color="auto" w:fill="auto"/>
          <w:vAlign w:val="center"/>
        </w:tcPr>
        <w:p w:rsidR="00E55B1A" w:rsidRPr="00E567F1" w:rsidRDefault="00E55B1A" w:rsidP="00AB3A8D">
          <w:pPr>
            <w:spacing w:after="0"/>
            <w:jc w:val="left"/>
            <w:rPr>
              <w:b/>
              <w:color w:val="7F7F7F" w:themeColor="text1" w:themeTint="80"/>
              <w:sz w:val="18"/>
              <w:szCs w:val="18"/>
            </w:rPr>
          </w:pPr>
          <w:r w:rsidRPr="00E567F1">
            <w:rPr>
              <w:b/>
              <w:color w:val="7F7F7F" w:themeColor="text1" w:themeTint="80"/>
              <w:sz w:val="18"/>
              <w:szCs w:val="18"/>
            </w:rPr>
            <w:t>Document</w:t>
          </w:r>
        </w:p>
      </w:tc>
      <w:tc>
        <w:tcPr>
          <w:tcW w:w="2139" w:type="pct"/>
          <w:shd w:val="clear" w:color="auto" w:fill="auto"/>
          <w:vAlign w:val="center"/>
        </w:tcPr>
        <w:p w:rsidR="00E55B1A" w:rsidRPr="00E567F1" w:rsidRDefault="00E55B1A" w:rsidP="00AB3A8D">
          <w:pPr>
            <w:spacing w:after="0"/>
            <w:jc w:val="left"/>
            <w:rPr>
              <w:color w:val="7F7F7F" w:themeColor="text1" w:themeTint="80"/>
              <w:sz w:val="18"/>
              <w:szCs w:val="18"/>
            </w:rPr>
          </w:pPr>
          <w:r w:rsidRPr="00E567F1">
            <w:rPr>
              <w:color w:val="7F7F7F" w:themeColor="text1" w:themeTint="80"/>
              <w:sz w:val="18"/>
              <w:szCs w:val="18"/>
            </w:rPr>
            <w:t>Training Procedure</w:t>
          </w:r>
        </w:p>
      </w:tc>
      <w:tc>
        <w:tcPr>
          <w:tcW w:w="815" w:type="pct"/>
          <w:shd w:val="clear" w:color="auto" w:fill="auto"/>
          <w:vAlign w:val="center"/>
        </w:tcPr>
        <w:p w:rsidR="00E55B1A" w:rsidRPr="00E567F1" w:rsidRDefault="00E55B1A" w:rsidP="00AB3A8D">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6" w:type="pct"/>
          <w:shd w:val="clear" w:color="auto" w:fill="auto"/>
          <w:vAlign w:val="center"/>
        </w:tcPr>
        <w:p w:rsidR="00E55B1A" w:rsidRPr="00E567F1" w:rsidRDefault="00E55B1A" w:rsidP="00AB3A8D">
          <w:pPr>
            <w:spacing w:after="0"/>
            <w:jc w:val="left"/>
            <w:rPr>
              <w:color w:val="7F7F7F" w:themeColor="text1" w:themeTint="80"/>
              <w:sz w:val="18"/>
              <w:szCs w:val="18"/>
            </w:rPr>
          </w:pPr>
          <w:r w:rsidRPr="00E567F1">
            <w:rPr>
              <w:color w:val="7F7F7F" w:themeColor="text1" w:themeTint="80"/>
              <w:sz w:val="18"/>
              <w:szCs w:val="18"/>
            </w:rPr>
            <w:t>1.0</w:t>
          </w:r>
        </w:p>
      </w:tc>
    </w:tr>
    <w:tr w:rsidR="00E55B1A" w:rsidRPr="00E567F1" w:rsidTr="000013D0">
      <w:trPr>
        <w:trHeight w:val="227"/>
        <w:jc w:val="center"/>
      </w:trPr>
      <w:tc>
        <w:tcPr>
          <w:tcW w:w="1250" w:type="pct"/>
          <w:shd w:val="clear" w:color="auto" w:fill="auto"/>
          <w:vAlign w:val="center"/>
        </w:tcPr>
        <w:p w:rsidR="00E55B1A" w:rsidRPr="00E567F1" w:rsidRDefault="00E55B1A" w:rsidP="00AB3A8D">
          <w:pPr>
            <w:spacing w:after="0"/>
            <w:jc w:val="left"/>
            <w:rPr>
              <w:b/>
              <w:color w:val="7F7F7F" w:themeColor="text1" w:themeTint="80"/>
              <w:sz w:val="18"/>
              <w:szCs w:val="18"/>
            </w:rPr>
          </w:pPr>
          <w:r w:rsidRPr="00E567F1">
            <w:rPr>
              <w:b/>
              <w:color w:val="7F7F7F" w:themeColor="text1" w:themeTint="80"/>
              <w:sz w:val="18"/>
              <w:szCs w:val="18"/>
            </w:rPr>
            <w:t>Subject</w:t>
          </w:r>
        </w:p>
      </w:tc>
      <w:tc>
        <w:tcPr>
          <w:tcW w:w="2139" w:type="pct"/>
          <w:shd w:val="clear" w:color="auto" w:fill="auto"/>
          <w:vAlign w:val="center"/>
        </w:tcPr>
        <w:p w:rsidR="00E55B1A" w:rsidRPr="00E567F1" w:rsidRDefault="00E55B1A" w:rsidP="00AB3A8D">
          <w:pPr>
            <w:spacing w:after="0"/>
            <w:jc w:val="left"/>
            <w:rPr>
              <w:color w:val="7F7F7F" w:themeColor="text1" w:themeTint="80"/>
              <w:sz w:val="18"/>
              <w:szCs w:val="18"/>
            </w:rPr>
          </w:pPr>
          <w:r w:rsidRPr="00E567F1">
            <w:rPr>
              <w:color w:val="7F7F7F" w:themeColor="text1" w:themeTint="80"/>
              <w:sz w:val="18"/>
              <w:szCs w:val="18"/>
            </w:rPr>
            <w:t>Training</w:t>
          </w:r>
        </w:p>
      </w:tc>
      <w:tc>
        <w:tcPr>
          <w:tcW w:w="815" w:type="pct"/>
          <w:shd w:val="clear" w:color="auto" w:fill="auto"/>
          <w:vAlign w:val="center"/>
        </w:tcPr>
        <w:p w:rsidR="00E55B1A" w:rsidRPr="00E567F1" w:rsidRDefault="00E55B1A" w:rsidP="00D54AF2">
          <w:pPr>
            <w:spacing w:after="0"/>
            <w:jc w:val="left"/>
            <w:rPr>
              <w:b/>
              <w:color w:val="7F7F7F" w:themeColor="text1" w:themeTint="80"/>
              <w:sz w:val="18"/>
              <w:szCs w:val="18"/>
            </w:rPr>
          </w:pPr>
          <w:r w:rsidRPr="00E567F1">
            <w:rPr>
              <w:b/>
              <w:color w:val="7F7F7F" w:themeColor="text1" w:themeTint="80"/>
              <w:sz w:val="18"/>
              <w:szCs w:val="18"/>
            </w:rPr>
            <w:t>Page</w:t>
          </w:r>
        </w:p>
      </w:tc>
      <w:tc>
        <w:tcPr>
          <w:tcW w:w="796" w:type="pct"/>
          <w:shd w:val="clear" w:color="auto" w:fill="auto"/>
          <w:vAlign w:val="center"/>
        </w:tcPr>
        <w:p w:rsidR="00E55B1A" w:rsidRPr="00E567F1" w:rsidRDefault="00E55B1A" w:rsidP="00D54AF2">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560689">
            <w:rPr>
              <w:noProof/>
              <w:color w:val="7F7F7F" w:themeColor="text1" w:themeTint="80"/>
              <w:sz w:val="18"/>
              <w:szCs w:val="18"/>
            </w:rPr>
            <w:t>2</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560689">
            <w:rPr>
              <w:noProof/>
              <w:color w:val="7F7F7F" w:themeColor="text1" w:themeTint="80"/>
              <w:sz w:val="18"/>
              <w:szCs w:val="18"/>
            </w:rPr>
            <w:t>3</w:t>
          </w:r>
          <w:r w:rsidRPr="00E567F1">
            <w:rPr>
              <w:color w:val="7F7F7F" w:themeColor="text1" w:themeTint="80"/>
              <w:sz w:val="18"/>
              <w:szCs w:val="18"/>
            </w:rPr>
            <w:fldChar w:fldCharType="end"/>
          </w:r>
        </w:p>
      </w:tc>
    </w:tr>
    <w:tr w:rsidR="00E55B1A" w:rsidRPr="00E567F1" w:rsidTr="000013D0">
      <w:trPr>
        <w:trHeight w:val="227"/>
        <w:jc w:val="center"/>
      </w:trPr>
      <w:tc>
        <w:tcPr>
          <w:tcW w:w="1250" w:type="pct"/>
          <w:shd w:val="clear" w:color="auto" w:fill="auto"/>
          <w:vAlign w:val="center"/>
        </w:tcPr>
        <w:p w:rsidR="00E55B1A" w:rsidRPr="00E567F1" w:rsidRDefault="00E55B1A" w:rsidP="00AB3A8D">
          <w:pPr>
            <w:spacing w:after="0"/>
            <w:jc w:val="left"/>
            <w:rPr>
              <w:b/>
              <w:color w:val="7F7F7F" w:themeColor="text1" w:themeTint="80"/>
              <w:sz w:val="18"/>
              <w:szCs w:val="18"/>
            </w:rPr>
          </w:pPr>
          <w:r w:rsidRPr="00E567F1">
            <w:rPr>
              <w:b/>
              <w:color w:val="7F7F7F" w:themeColor="text1" w:themeTint="80"/>
              <w:sz w:val="18"/>
              <w:szCs w:val="18"/>
            </w:rPr>
            <w:t>Department</w:t>
          </w:r>
        </w:p>
      </w:tc>
      <w:tc>
        <w:tcPr>
          <w:tcW w:w="2139" w:type="pct"/>
          <w:shd w:val="clear" w:color="auto" w:fill="auto"/>
          <w:vAlign w:val="center"/>
        </w:tcPr>
        <w:p w:rsidR="00E55B1A" w:rsidRPr="00E567F1" w:rsidRDefault="00E55B1A" w:rsidP="00AB3A8D">
          <w:pPr>
            <w:spacing w:after="0"/>
            <w:jc w:val="left"/>
            <w:rPr>
              <w:color w:val="7F7F7F" w:themeColor="text1" w:themeTint="80"/>
              <w:sz w:val="18"/>
              <w:szCs w:val="18"/>
            </w:rPr>
          </w:pPr>
        </w:p>
      </w:tc>
      <w:tc>
        <w:tcPr>
          <w:tcW w:w="815" w:type="pct"/>
          <w:shd w:val="clear" w:color="auto" w:fill="auto"/>
          <w:vAlign w:val="center"/>
        </w:tcPr>
        <w:p w:rsidR="00E55B1A" w:rsidRPr="00E567F1" w:rsidRDefault="00E55B1A" w:rsidP="00AB3A8D">
          <w:pPr>
            <w:spacing w:after="0"/>
            <w:jc w:val="left"/>
            <w:rPr>
              <w:b/>
              <w:color w:val="7F7F7F" w:themeColor="text1" w:themeTint="80"/>
              <w:sz w:val="18"/>
              <w:szCs w:val="18"/>
            </w:rPr>
          </w:pPr>
          <w:r w:rsidRPr="00E567F1">
            <w:rPr>
              <w:b/>
              <w:color w:val="7F7F7F" w:themeColor="text1" w:themeTint="80"/>
              <w:sz w:val="18"/>
              <w:szCs w:val="18"/>
            </w:rPr>
            <w:t>Date</w:t>
          </w:r>
        </w:p>
      </w:tc>
      <w:tc>
        <w:tcPr>
          <w:tcW w:w="796" w:type="pct"/>
          <w:shd w:val="clear" w:color="auto" w:fill="auto"/>
          <w:vAlign w:val="center"/>
        </w:tcPr>
        <w:p w:rsidR="00E55B1A" w:rsidRPr="00E567F1" w:rsidRDefault="001C6132" w:rsidP="00AB3A8D">
          <w:pPr>
            <w:spacing w:after="0"/>
            <w:jc w:val="left"/>
            <w:rPr>
              <w:color w:val="7F7F7F" w:themeColor="text1" w:themeTint="80"/>
              <w:sz w:val="18"/>
              <w:szCs w:val="18"/>
            </w:rPr>
          </w:pPr>
          <w:r>
            <w:rPr>
              <w:color w:val="7F7F7F" w:themeColor="text1" w:themeTint="80"/>
              <w:sz w:val="18"/>
              <w:szCs w:val="18"/>
            </w:rPr>
            <w:t>16 February 2015</w:t>
          </w:r>
        </w:p>
      </w:tc>
    </w:tr>
    <w:tr w:rsidR="00E55B1A" w:rsidRPr="00E567F1" w:rsidTr="000013D0">
      <w:trPr>
        <w:trHeight w:val="227"/>
        <w:jc w:val="center"/>
      </w:trPr>
      <w:tc>
        <w:tcPr>
          <w:tcW w:w="1250" w:type="pct"/>
          <w:shd w:val="clear" w:color="auto" w:fill="auto"/>
          <w:vAlign w:val="center"/>
        </w:tcPr>
        <w:p w:rsidR="00E55B1A" w:rsidRPr="00E567F1" w:rsidRDefault="00E55B1A" w:rsidP="00AB3A8D">
          <w:pPr>
            <w:spacing w:after="0"/>
            <w:jc w:val="left"/>
            <w:rPr>
              <w:b/>
              <w:color w:val="7F7F7F" w:themeColor="text1" w:themeTint="80"/>
              <w:sz w:val="18"/>
              <w:szCs w:val="18"/>
            </w:rPr>
          </w:pPr>
          <w:r w:rsidRPr="00E567F1">
            <w:rPr>
              <w:b/>
              <w:color w:val="7F7F7F" w:themeColor="text1" w:themeTint="80"/>
              <w:sz w:val="18"/>
              <w:szCs w:val="18"/>
            </w:rPr>
            <w:t>Document Number</w:t>
          </w:r>
        </w:p>
      </w:tc>
      <w:tc>
        <w:tcPr>
          <w:tcW w:w="2139" w:type="pct"/>
          <w:shd w:val="clear" w:color="auto" w:fill="auto"/>
          <w:vAlign w:val="center"/>
        </w:tcPr>
        <w:p w:rsidR="00E55B1A" w:rsidRPr="00E567F1" w:rsidRDefault="00E55B1A" w:rsidP="00AB3A8D">
          <w:pPr>
            <w:spacing w:after="0"/>
            <w:jc w:val="left"/>
            <w:rPr>
              <w:color w:val="7F7F7F" w:themeColor="text1" w:themeTint="80"/>
              <w:sz w:val="18"/>
              <w:szCs w:val="18"/>
            </w:rPr>
          </w:pPr>
          <w:r w:rsidRPr="00E567F1">
            <w:rPr>
              <w:color w:val="7F7F7F" w:themeColor="text1" w:themeTint="80"/>
              <w:sz w:val="18"/>
              <w:szCs w:val="18"/>
            </w:rPr>
            <w:t>Procedure 1.1</w:t>
          </w:r>
        </w:p>
      </w:tc>
      <w:tc>
        <w:tcPr>
          <w:tcW w:w="815" w:type="pct"/>
          <w:shd w:val="clear" w:color="auto" w:fill="auto"/>
          <w:vAlign w:val="center"/>
        </w:tcPr>
        <w:p w:rsidR="00E55B1A" w:rsidRPr="00E567F1" w:rsidRDefault="00E55B1A" w:rsidP="00AB3A8D">
          <w:pPr>
            <w:spacing w:after="0"/>
            <w:jc w:val="left"/>
            <w:rPr>
              <w:b/>
              <w:color w:val="7F7F7F" w:themeColor="text1" w:themeTint="80"/>
              <w:sz w:val="18"/>
              <w:szCs w:val="18"/>
            </w:rPr>
          </w:pPr>
          <w:r w:rsidRPr="00E567F1">
            <w:rPr>
              <w:b/>
              <w:color w:val="7F7F7F" w:themeColor="text1" w:themeTint="80"/>
              <w:sz w:val="18"/>
              <w:szCs w:val="18"/>
            </w:rPr>
            <w:t>Approved</w:t>
          </w:r>
        </w:p>
      </w:tc>
      <w:tc>
        <w:tcPr>
          <w:tcW w:w="796" w:type="pct"/>
          <w:shd w:val="clear" w:color="auto" w:fill="auto"/>
          <w:vAlign w:val="center"/>
        </w:tcPr>
        <w:p w:rsidR="00E55B1A" w:rsidRPr="00E567F1" w:rsidRDefault="00E55B1A" w:rsidP="00AB3A8D">
          <w:pPr>
            <w:spacing w:after="0"/>
            <w:jc w:val="left"/>
            <w:rPr>
              <w:color w:val="7F7F7F" w:themeColor="text1" w:themeTint="80"/>
              <w:sz w:val="18"/>
              <w:szCs w:val="18"/>
            </w:rPr>
          </w:pPr>
        </w:p>
      </w:tc>
    </w:tr>
  </w:tbl>
  <w:p w:rsidR="008A31FE" w:rsidRPr="00BC4FC1" w:rsidRDefault="008A31FE" w:rsidP="00E55B1A">
    <w:pPr>
      <w:tabs>
        <w:tab w:val="left" w:pos="540"/>
        <w:tab w:val="left" w:pos="5220"/>
        <w:tab w:val="left" w:pos="11580"/>
        <w:tab w:val="left" w:pos="12540"/>
        <w:tab w:val="left" w:pos="13500"/>
        <w:tab w:val="left" w:pos="14460"/>
      </w:tabs>
      <w:ind w:right="360"/>
      <w:rPr>
        <w:rFonts w:ascii="Calibri" w:eastAsia="Arial Unicode MS" w:hAnsi="Calibri"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3C" w:rsidRDefault="00BC173C">
      <w:r>
        <w:separator/>
      </w:r>
    </w:p>
  </w:footnote>
  <w:footnote w:type="continuationSeparator" w:id="0">
    <w:p w:rsidR="00BC173C" w:rsidRDefault="00BC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D339E5" w:rsidRPr="00E55B1A" w:rsidRDefault="00D339E5" w:rsidP="00D339E5">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Procedure 1.1</w:t>
    </w:r>
    <w:bookmarkEnd w:id="1"/>
  </w:p>
  <w:p w:rsidR="00D339E5" w:rsidRPr="00944A77" w:rsidRDefault="00D339E5" w:rsidP="00944A77">
    <w:pPr>
      <w:pStyle w:val="Title"/>
    </w:pPr>
    <w:r w:rsidRPr="00944A77">
      <w:t>PRP Implementation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03E0"/>
    <w:multiLevelType w:val="hybridMultilevel"/>
    <w:tmpl w:val="078E100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930CD7"/>
    <w:multiLevelType w:val="hybridMultilevel"/>
    <w:tmpl w:val="9FB8B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9D7A9E"/>
    <w:multiLevelType w:val="hybridMultilevel"/>
    <w:tmpl w:val="8E307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823EB"/>
    <w:multiLevelType w:val="hybridMultilevel"/>
    <w:tmpl w:val="73783DEA"/>
    <w:lvl w:ilvl="0" w:tplc="1C090001">
      <w:start w:val="1"/>
      <w:numFmt w:val="bullet"/>
      <w:lvlText w:val=""/>
      <w:lvlJc w:val="left"/>
      <w:pPr>
        <w:ind w:left="1040" w:hanging="360"/>
      </w:pPr>
      <w:rPr>
        <w:rFonts w:ascii="Symbol" w:hAnsi="Symbol" w:hint="default"/>
      </w:rPr>
    </w:lvl>
    <w:lvl w:ilvl="1" w:tplc="1C090003" w:tentative="1">
      <w:start w:val="1"/>
      <w:numFmt w:val="bullet"/>
      <w:lvlText w:val="o"/>
      <w:lvlJc w:val="left"/>
      <w:pPr>
        <w:ind w:left="1760" w:hanging="360"/>
      </w:pPr>
      <w:rPr>
        <w:rFonts w:ascii="Courier New" w:hAnsi="Courier New" w:cs="Courier New" w:hint="default"/>
      </w:rPr>
    </w:lvl>
    <w:lvl w:ilvl="2" w:tplc="1C090005" w:tentative="1">
      <w:start w:val="1"/>
      <w:numFmt w:val="bullet"/>
      <w:lvlText w:val=""/>
      <w:lvlJc w:val="left"/>
      <w:pPr>
        <w:ind w:left="2480" w:hanging="360"/>
      </w:pPr>
      <w:rPr>
        <w:rFonts w:ascii="Wingdings" w:hAnsi="Wingdings" w:hint="default"/>
      </w:rPr>
    </w:lvl>
    <w:lvl w:ilvl="3" w:tplc="1C090001" w:tentative="1">
      <w:start w:val="1"/>
      <w:numFmt w:val="bullet"/>
      <w:lvlText w:val=""/>
      <w:lvlJc w:val="left"/>
      <w:pPr>
        <w:ind w:left="3200" w:hanging="360"/>
      </w:pPr>
      <w:rPr>
        <w:rFonts w:ascii="Symbol" w:hAnsi="Symbol" w:hint="default"/>
      </w:rPr>
    </w:lvl>
    <w:lvl w:ilvl="4" w:tplc="1C090003" w:tentative="1">
      <w:start w:val="1"/>
      <w:numFmt w:val="bullet"/>
      <w:lvlText w:val="o"/>
      <w:lvlJc w:val="left"/>
      <w:pPr>
        <w:ind w:left="3920" w:hanging="360"/>
      </w:pPr>
      <w:rPr>
        <w:rFonts w:ascii="Courier New" w:hAnsi="Courier New" w:cs="Courier New" w:hint="default"/>
      </w:rPr>
    </w:lvl>
    <w:lvl w:ilvl="5" w:tplc="1C090005" w:tentative="1">
      <w:start w:val="1"/>
      <w:numFmt w:val="bullet"/>
      <w:lvlText w:val=""/>
      <w:lvlJc w:val="left"/>
      <w:pPr>
        <w:ind w:left="4640" w:hanging="360"/>
      </w:pPr>
      <w:rPr>
        <w:rFonts w:ascii="Wingdings" w:hAnsi="Wingdings" w:hint="default"/>
      </w:rPr>
    </w:lvl>
    <w:lvl w:ilvl="6" w:tplc="1C090001" w:tentative="1">
      <w:start w:val="1"/>
      <w:numFmt w:val="bullet"/>
      <w:lvlText w:val=""/>
      <w:lvlJc w:val="left"/>
      <w:pPr>
        <w:ind w:left="5360" w:hanging="360"/>
      </w:pPr>
      <w:rPr>
        <w:rFonts w:ascii="Symbol" w:hAnsi="Symbol" w:hint="default"/>
      </w:rPr>
    </w:lvl>
    <w:lvl w:ilvl="7" w:tplc="1C090003" w:tentative="1">
      <w:start w:val="1"/>
      <w:numFmt w:val="bullet"/>
      <w:lvlText w:val="o"/>
      <w:lvlJc w:val="left"/>
      <w:pPr>
        <w:ind w:left="6080" w:hanging="360"/>
      </w:pPr>
      <w:rPr>
        <w:rFonts w:ascii="Courier New" w:hAnsi="Courier New" w:cs="Courier New" w:hint="default"/>
      </w:rPr>
    </w:lvl>
    <w:lvl w:ilvl="8" w:tplc="1C090005" w:tentative="1">
      <w:start w:val="1"/>
      <w:numFmt w:val="bullet"/>
      <w:lvlText w:val=""/>
      <w:lvlJc w:val="left"/>
      <w:pPr>
        <w:ind w:left="6800" w:hanging="360"/>
      </w:pPr>
      <w:rPr>
        <w:rFonts w:ascii="Wingdings" w:hAnsi="Wingdings" w:hint="default"/>
      </w:rPr>
    </w:lvl>
  </w:abstractNum>
  <w:abstractNum w:abstractNumId="4">
    <w:nsid w:val="0B86392C"/>
    <w:multiLevelType w:val="hybridMultilevel"/>
    <w:tmpl w:val="7D8AA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CF2FC6"/>
    <w:multiLevelType w:val="hybridMultilevel"/>
    <w:tmpl w:val="E3F83312"/>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0C717FDA"/>
    <w:multiLevelType w:val="hybridMultilevel"/>
    <w:tmpl w:val="62328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88303A"/>
    <w:multiLevelType w:val="hybridMultilevel"/>
    <w:tmpl w:val="07A6CD4C"/>
    <w:lvl w:ilvl="0" w:tplc="949EDB30">
      <w:start w:val="1"/>
      <w:numFmt w:val="lowerLetter"/>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1BF710F"/>
    <w:multiLevelType w:val="hybridMultilevel"/>
    <w:tmpl w:val="860E4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6C760A"/>
    <w:multiLevelType w:val="hybridMultilevel"/>
    <w:tmpl w:val="B69C2984"/>
    <w:lvl w:ilvl="0" w:tplc="2C3456B2">
      <w:start w:val="1"/>
      <w:numFmt w:val="lowerLetter"/>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58D78AB"/>
    <w:multiLevelType w:val="hybridMultilevel"/>
    <w:tmpl w:val="3502E206"/>
    <w:lvl w:ilvl="0" w:tplc="F0B0489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161D38"/>
    <w:multiLevelType w:val="hybridMultilevel"/>
    <w:tmpl w:val="75384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54EC3"/>
    <w:multiLevelType w:val="hybridMultilevel"/>
    <w:tmpl w:val="CD28F4EA"/>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1C83166C"/>
    <w:multiLevelType w:val="hybridMultilevel"/>
    <w:tmpl w:val="D2FA7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3C5112"/>
    <w:multiLevelType w:val="hybridMultilevel"/>
    <w:tmpl w:val="C718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593D48"/>
    <w:multiLevelType w:val="hybridMultilevel"/>
    <w:tmpl w:val="84ECC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797D7D"/>
    <w:multiLevelType w:val="hybridMultilevel"/>
    <w:tmpl w:val="06123BC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21CE069E"/>
    <w:multiLevelType w:val="hybridMultilevel"/>
    <w:tmpl w:val="2E280C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7CB436C"/>
    <w:multiLevelType w:val="hybridMultilevel"/>
    <w:tmpl w:val="7CA2DE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CCF452C"/>
    <w:multiLevelType w:val="hybridMultilevel"/>
    <w:tmpl w:val="DD186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1B1911"/>
    <w:multiLevelType w:val="hybridMultilevel"/>
    <w:tmpl w:val="9BC0B9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4585CE9"/>
    <w:multiLevelType w:val="hybridMultilevel"/>
    <w:tmpl w:val="4D88E570"/>
    <w:lvl w:ilvl="0" w:tplc="04090003">
      <w:start w:val="1"/>
      <w:numFmt w:val="bullet"/>
      <w:lvlText w:val="o"/>
      <w:lvlJc w:val="left"/>
      <w:pPr>
        <w:tabs>
          <w:tab w:val="num" w:pos="840"/>
        </w:tabs>
        <w:ind w:left="840" w:hanging="360"/>
      </w:pPr>
      <w:rPr>
        <w:rFonts w:ascii="Courier New" w:hAnsi="Courier New" w:cs="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34F849F8"/>
    <w:multiLevelType w:val="hybridMultilevel"/>
    <w:tmpl w:val="C9E26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155FFD"/>
    <w:multiLevelType w:val="hybridMultilevel"/>
    <w:tmpl w:val="7756B6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8AE2EDC"/>
    <w:multiLevelType w:val="multilevel"/>
    <w:tmpl w:val="F1140CCA"/>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38BE1E20"/>
    <w:multiLevelType w:val="hybridMultilevel"/>
    <w:tmpl w:val="E4E6CD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670FC4"/>
    <w:multiLevelType w:val="hybridMultilevel"/>
    <w:tmpl w:val="1506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BF610D"/>
    <w:multiLevelType w:val="hybridMultilevel"/>
    <w:tmpl w:val="1A4C3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C82089B"/>
    <w:multiLevelType w:val="hybridMultilevel"/>
    <w:tmpl w:val="05247BA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FDA6221"/>
    <w:multiLevelType w:val="hybridMultilevel"/>
    <w:tmpl w:val="896EE6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23D5DA8"/>
    <w:multiLevelType w:val="hybridMultilevel"/>
    <w:tmpl w:val="8CB46860"/>
    <w:lvl w:ilvl="0" w:tplc="C08096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24C16A8"/>
    <w:multiLevelType w:val="hybridMultilevel"/>
    <w:tmpl w:val="E530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EE2D27"/>
    <w:multiLevelType w:val="hybridMultilevel"/>
    <w:tmpl w:val="DD3864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50657CFA"/>
    <w:multiLevelType w:val="hybridMultilevel"/>
    <w:tmpl w:val="6B96E10C"/>
    <w:lvl w:ilvl="0" w:tplc="7FCE6D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210F9F"/>
    <w:multiLevelType w:val="hybridMultilevel"/>
    <w:tmpl w:val="8AC2A94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8B28D0"/>
    <w:multiLevelType w:val="hybridMultilevel"/>
    <w:tmpl w:val="BB820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5F5564"/>
    <w:multiLevelType w:val="hybridMultilevel"/>
    <w:tmpl w:val="4A0C0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300031"/>
    <w:multiLevelType w:val="hybridMultilevel"/>
    <w:tmpl w:val="0130F94C"/>
    <w:lvl w:ilvl="0" w:tplc="5B624516">
      <w:start w:val="1"/>
      <w:numFmt w:val="bullet"/>
      <w:lvlText w:val=""/>
      <w:lvlJc w:val="left"/>
      <w:pPr>
        <w:tabs>
          <w:tab w:val="num" w:pos="720"/>
        </w:tabs>
        <w:ind w:left="720" w:hanging="360"/>
      </w:pPr>
      <w:rPr>
        <w:rFonts w:ascii="Wingdings" w:hAnsi="Wingdings" w:hint="default"/>
      </w:rPr>
    </w:lvl>
    <w:lvl w:ilvl="1" w:tplc="CE009406" w:tentative="1">
      <w:start w:val="1"/>
      <w:numFmt w:val="bullet"/>
      <w:lvlText w:val=""/>
      <w:lvlJc w:val="left"/>
      <w:pPr>
        <w:tabs>
          <w:tab w:val="num" w:pos="1440"/>
        </w:tabs>
        <w:ind w:left="1440" w:hanging="360"/>
      </w:pPr>
      <w:rPr>
        <w:rFonts w:ascii="Wingdings" w:hAnsi="Wingdings" w:hint="default"/>
      </w:rPr>
    </w:lvl>
    <w:lvl w:ilvl="2" w:tplc="4DA2D8A2" w:tentative="1">
      <w:start w:val="1"/>
      <w:numFmt w:val="bullet"/>
      <w:lvlText w:val=""/>
      <w:lvlJc w:val="left"/>
      <w:pPr>
        <w:tabs>
          <w:tab w:val="num" w:pos="2160"/>
        </w:tabs>
        <w:ind w:left="2160" w:hanging="360"/>
      </w:pPr>
      <w:rPr>
        <w:rFonts w:ascii="Wingdings" w:hAnsi="Wingdings" w:hint="default"/>
      </w:rPr>
    </w:lvl>
    <w:lvl w:ilvl="3" w:tplc="55BA4E0C" w:tentative="1">
      <w:start w:val="1"/>
      <w:numFmt w:val="bullet"/>
      <w:lvlText w:val=""/>
      <w:lvlJc w:val="left"/>
      <w:pPr>
        <w:tabs>
          <w:tab w:val="num" w:pos="2880"/>
        </w:tabs>
        <w:ind w:left="2880" w:hanging="360"/>
      </w:pPr>
      <w:rPr>
        <w:rFonts w:ascii="Wingdings" w:hAnsi="Wingdings" w:hint="default"/>
      </w:rPr>
    </w:lvl>
    <w:lvl w:ilvl="4" w:tplc="AE3E3552" w:tentative="1">
      <w:start w:val="1"/>
      <w:numFmt w:val="bullet"/>
      <w:lvlText w:val=""/>
      <w:lvlJc w:val="left"/>
      <w:pPr>
        <w:tabs>
          <w:tab w:val="num" w:pos="3600"/>
        </w:tabs>
        <w:ind w:left="3600" w:hanging="360"/>
      </w:pPr>
      <w:rPr>
        <w:rFonts w:ascii="Wingdings" w:hAnsi="Wingdings" w:hint="default"/>
      </w:rPr>
    </w:lvl>
    <w:lvl w:ilvl="5" w:tplc="E41CB75C" w:tentative="1">
      <w:start w:val="1"/>
      <w:numFmt w:val="bullet"/>
      <w:lvlText w:val=""/>
      <w:lvlJc w:val="left"/>
      <w:pPr>
        <w:tabs>
          <w:tab w:val="num" w:pos="4320"/>
        </w:tabs>
        <w:ind w:left="4320" w:hanging="360"/>
      </w:pPr>
      <w:rPr>
        <w:rFonts w:ascii="Wingdings" w:hAnsi="Wingdings" w:hint="default"/>
      </w:rPr>
    </w:lvl>
    <w:lvl w:ilvl="6" w:tplc="C206DF0A" w:tentative="1">
      <w:start w:val="1"/>
      <w:numFmt w:val="bullet"/>
      <w:lvlText w:val=""/>
      <w:lvlJc w:val="left"/>
      <w:pPr>
        <w:tabs>
          <w:tab w:val="num" w:pos="5040"/>
        </w:tabs>
        <w:ind w:left="5040" w:hanging="360"/>
      </w:pPr>
      <w:rPr>
        <w:rFonts w:ascii="Wingdings" w:hAnsi="Wingdings" w:hint="default"/>
      </w:rPr>
    </w:lvl>
    <w:lvl w:ilvl="7" w:tplc="1242CCB2" w:tentative="1">
      <w:start w:val="1"/>
      <w:numFmt w:val="bullet"/>
      <w:lvlText w:val=""/>
      <w:lvlJc w:val="left"/>
      <w:pPr>
        <w:tabs>
          <w:tab w:val="num" w:pos="5760"/>
        </w:tabs>
        <w:ind w:left="5760" w:hanging="360"/>
      </w:pPr>
      <w:rPr>
        <w:rFonts w:ascii="Wingdings" w:hAnsi="Wingdings" w:hint="default"/>
      </w:rPr>
    </w:lvl>
    <w:lvl w:ilvl="8" w:tplc="867A6E6A" w:tentative="1">
      <w:start w:val="1"/>
      <w:numFmt w:val="bullet"/>
      <w:lvlText w:val=""/>
      <w:lvlJc w:val="left"/>
      <w:pPr>
        <w:tabs>
          <w:tab w:val="num" w:pos="6480"/>
        </w:tabs>
        <w:ind w:left="6480" w:hanging="360"/>
      </w:pPr>
      <w:rPr>
        <w:rFonts w:ascii="Wingdings" w:hAnsi="Wingdings" w:hint="default"/>
      </w:rPr>
    </w:lvl>
  </w:abstractNum>
  <w:abstractNum w:abstractNumId="39">
    <w:nsid w:val="6BA8683C"/>
    <w:multiLevelType w:val="hybridMultilevel"/>
    <w:tmpl w:val="BA168602"/>
    <w:lvl w:ilvl="0" w:tplc="581CBDB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FC4E1E"/>
    <w:multiLevelType w:val="hybridMultilevel"/>
    <w:tmpl w:val="9836C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DB0490"/>
    <w:multiLevelType w:val="hybridMultilevel"/>
    <w:tmpl w:val="1D0E207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708729FE"/>
    <w:multiLevelType w:val="hybridMultilevel"/>
    <w:tmpl w:val="7D5A7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AA6587"/>
    <w:multiLevelType w:val="hybridMultilevel"/>
    <w:tmpl w:val="787EFB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61A08A6"/>
    <w:multiLevelType w:val="hybridMultilevel"/>
    <w:tmpl w:val="E6586D6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77263E8A"/>
    <w:multiLevelType w:val="hybridMultilevel"/>
    <w:tmpl w:val="C738277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6">
    <w:nsid w:val="7E333DB0"/>
    <w:multiLevelType w:val="hybridMultilevel"/>
    <w:tmpl w:val="98FA38DE"/>
    <w:lvl w:ilvl="0" w:tplc="1C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8"/>
  </w:num>
  <w:num w:numId="3">
    <w:abstractNumId w:val="37"/>
  </w:num>
  <w:num w:numId="4">
    <w:abstractNumId w:val="42"/>
  </w:num>
  <w:num w:numId="5">
    <w:abstractNumId w:val="31"/>
  </w:num>
  <w:num w:numId="6">
    <w:abstractNumId w:val="39"/>
  </w:num>
  <w:num w:numId="7">
    <w:abstractNumId w:val="20"/>
  </w:num>
  <w:num w:numId="8">
    <w:abstractNumId w:val="33"/>
  </w:num>
  <w:num w:numId="9">
    <w:abstractNumId w:val="10"/>
  </w:num>
  <w:num w:numId="10">
    <w:abstractNumId w:val="28"/>
  </w:num>
  <w:num w:numId="11">
    <w:abstractNumId w:val="2"/>
  </w:num>
  <w:num w:numId="12">
    <w:abstractNumId w:val="40"/>
  </w:num>
  <w:num w:numId="13">
    <w:abstractNumId w:val="11"/>
  </w:num>
  <w:num w:numId="14">
    <w:abstractNumId w:val="4"/>
  </w:num>
  <w:num w:numId="15">
    <w:abstractNumId w:val="8"/>
  </w:num>
  <w:num w:numId="16">
    <w:abstractNumId w:val="6"/>
  </w:num>
  <w:num w:numId="17">
    <w:abstractNumId w:val="29"/>
  </w:num>
  <w:num w:numId="18">
    <w:abstractNumId w:val="30"/>
  </w:num>
  <w:num w:numId="19">
    <w:abstractNumId w:val="27"/>
  </w:num>
  <w:num w:numId="20">
    <w:abstractNumId w:val="22"/>
  </w:num>
  <w:num w:numId="21">
    <w:abstractNumId w:val="15"/>
  </w:num>
  <w:num w:numId="22">
    <w:abstractNumId w:val="0"/>
  </w:num>
  <w:num w:numId="23">
    <w:abstractNumId w:val="36"/>
  </w:num>
  <w:num w:numId="24">
    <w:abstractNumId w:val="34"/>
  </w:num>
  <w:num w:numId="25">
    <w:abstractNumId w:val="21"/>
  </w:num>
  <w:num w:numId="26">
    <w:abstractNumId w:val="32"/>
  </w:num>
  <w:num w:numId="27">
    <w:abstractNumId w:val="25"/>
  </w:num>
  <w:num w:numId="28">
    <w:abstractNumId w:val="17"/>
  </w:num>
  <w:num w:numId="29">
    <w:abstractNumId w:val="19"/>
  </w:num>
  <w:num w:numId="30">
    <w:abstractNumId w:val="13"/>
  </w:num>
  <w:num w:numId="31">
    <w:abstractNumId w:val="23"/>
  </w:num>
  <w:num w:numId="32">
    <w:abstractNumId w:val="43"/>
  </w:num>
  <w:num w:numId="33">
    <w:abstractNumId w:val="18"/>
  </w:num>
  <w:num w:numId="34">
    <w:abstractNumId w:val="14"/>
  </w:num>
  <w:num w:numId="35">
    <w:abstractNumId w:val="26"/>
  </w:num>
  <w:num w:numId="36">
    <w:abstractNumId w:val="1"/>
  </w:num>
  <w:num w:numId="37">
    <w:abstractNumId w:val="41"/>
  </w:num>
  <w:num w:numId="38">
    <w:abstractNumId w:val="46"/>
  </w:num>
  <w:num w:numId="39">
    <w:abstractNumId w:val="16"/>
  </w:num>
  <w:num w:numId="40">
    <w:abstractNumId w:val="44"/>
  </w:num>
  <w:num w:numId="41">
    <w:abstractNumId w:val="24"/>
  </w:num>
  <w:num w:numId="42">
    <w:abstractNumId w:val="9"/>
  </w:num>
  <w:num w:numId="43">
    <w:abstractNumId w:val="9"/>
    <w:lvlOverride w:ilvl="0">
      <w:startOverride w:val="1"/>
    </w:lvlOverride>
  </w:num>
  <w:num w:numId="44">
    <w:abstractNumId w:val="45"/>
  </w:num>
  <w:num w:numId="45">
    <w:abstractNumId w:val="3"/>
  </w:num>
  <w:num w:numId="46">
    <w:abstractNumId w:val="7"/>
  </w:num>
  <w:num w:numId="47">
    <w:abstractNumId w:val="7"/>
    <w:lvlOverride w:ilvl="0">
      <w:startOverride w:val="1"/>
    </w:lvlOverride>
  </w:num>
  <w:num w:numId="48">
    <w:abstractNumId w:val="24"/>
    <w:lvlOverride w:ilvl="0">
      <w:startOverride w:val="4"/>
    </w:lvlOverride>
    <w:lvlOverride w:ilvl="1">
      <w:startOverride w:val="1"/>
    </w:lvlOverride>
  </w:num>
  <w:num w:numId="49">
    <w:abstractNumId w:val="1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3D0"/>
    <w:rsid w:val="00001DB8"/>
    <w:rsid w:val="000157D0"/>
    <w:rsid w:val="00030E4E"/>
    <w:rsid w:val="00034394"/>
    <w:rsid w:val="00036A42"/>
    <w:rsid w:val="000456FF"/>
    <w:rsid w:val="00045DE2"/>
    <w:rsid w:val="00057830"/>
    <w:rsid w:val="0006088A"/>
    <w:rsid w:val="00062477"/>
    <w:rsid w:val="0006501C"/>
    <w:rsid w:val="00083005"/>
    <w:rsid w:val="0008335F"/>
    <w:rsid w:val="00086A9A"/>
    <w:rsid w:val="000A08CF"/>
    <w:rsid w:val="000B1E58"/>
    <w:rsid w:val="000B4445"/>
    <w:rsid w:val="000C6FD8"/>
    <w:rsid w:val="000E263B"/>
    <w:rsid w:val="000E46D4"/>
    <w:rsid w:val="000E5073"/>
    <w:rsid w:val="000E6A5C"/>
    <w:rsid w:val="000F7C26"/>
    <w:rsid w:val="00102AAA"/>
    <w:rsid w:val="0010308D"/>
    <w:rsid w:val="00104117"/>
    <w:rsid w:val="001135F2"/>
    <w:rsid w:val="00113A9A"/>
    <w:rsid w:val="00126BA0"/>
    <w:rsid w:val="00134AE8"/>
    <w:rsid w:val="0013590C"/>
    <w:rsid w:val="00141C1C"/>
    <w:rsid w:val="00145E03"/>
    <w:rsid w:val="00146924"/>
    <w:rsid w:val="00150C8E"/>
    <w:rsid w:val="00153270"/>
    <w:rsid w:val="001611AB"/>
    <w:rsid w:val="001618B5"/>
    <w:rsid w:val="00163DBC"/>
    <w:rsid w:val="001859B1"/>
    <w:rsid w:val="00187E7D"/>
    <w:rsid w:val="001A3CFB"/>
    <w:rsid w:val="001A6EB3"/>
    <w:rsid w:val="001B1F9C"/>
    <w:rsid w:val="001B2D9F"/>
    <w:rsid w:val="001C6132"/>
    <w:rsid w:val="001C62DD"/>
    <w:rsid w:val="001D28E3"/>
    <w:rsid w:val="001E1869"/>
    <w:rsid w:val="001E69FF"/>
    <w:rsid w:val="001F1416"/>
    <w:rsid w:val="002014B7"/>
    <w:rsid w:val="002035E6"/>
    <w:rsid w:val="002115FB"/>
    <w:rsid w:val="00211FD9"/>
    <w:rsid w:val="0021242C"/>
    <w:rsid w:val="00221A05"/>
    <w:rsid w:val="00244894"/>
    <w:rsid w:val="00245D03"/>
    <w:rsid w:val="00250D98"/>
    <w:rsid w:val="002662C8"/>
    <w:rsid w:val="002726D5"/>
    <w:rsid w:val="00274717"/>
    <w:rsid w:val="002817B2"/>
    <w:rsid w:val="00294818"/>
    <w:rsid w:val="002A3E6D"/>
    <w:rsid w:val="002A7535"/>
    <w:rsid w:val="002C325A"/>
    <w:rsid w:val="002D17B0"/>
    <w:rsid w:val="002D2C19"/>
    <w:rsid w:val="002D4486"/>
    <w:rsid w:val="002E2D31"/>
    <w:rsid w:val="002E53A7"/>
    <w:rsid w:val="002E7794"/>
    <w:rsid w:val="002E7F33"/>
    <w:rsid w:val="002F2192"/>
    <w:rsid w:val="002F39D0"/>
    <w:rsid w:val="00300362"/>
    <w:rsid w:val="00302949"/>
    <w:rsid w:val="0030397C"/>
    <w:rsid w:val="0030734D"/>
    <w:rsid w:val="00326130"/>
    <w:rsid w:val="003276EE"/>
    <w:rsid w:val="003533B1"/>
    <w:rsid w:val="00374641"/>
    <w:rsid w:val="00382E6E"/>
    <w:rsid w:val="00387E91"/>
    <w:rsid w:val="00394A7B"/>
    <w:rsid w:val="003957AA"/>
    <w:rsid w:val="003A14A0"/>
    <w:rsid w:val="003A5F28"/>
    <w:rsid w:val="003B6A62"/>
    <w:rsid w:val="003B6E1A"/>
    <w:rsid w:val="003B7CFC"/>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750A"/>
    <w:rsid w:val="00442434"/>
    <w:rsid w:val="00445B71"/>
    <w:rsid w:val="004536E9"/>
    <w:rsid w:val="00461140"/>
    <w:rsid w:val="00472FF1"/>
    <w:rsid w:val="0048519B"/>
    <w:rsid w:val="004A5709"/>
    <w:rsid w:val="004A7CFC"/>
    <w:rsid w:val="004B00FD"/>
    <w:rsid w:val="004B6F91"/>
    <w:rsid w:val="004C1C0C"/>
    <w:rsid w:val="004F52EE"/>
    <w:rsid w:val="004F562D"/>
    <w:rsid w:val="005022D1"/>
    <w:rsid w:val="00505600"/>
    <w:rsid w:val="005074B7"/>
    <w:rsid w:val="005130CA"/>
    <w:rsid w:val="00517DE3"/>
    <w:rsid w:val="005215C3"/>
    <w:rsid w:val="0052338D"/>
    <w:rsid w:val="005252CB"/>
    <w:rsid w:val="0053736A"/>
    <w:rsid w:val="005415E7"/>
    <w:rsid w:val="00541C34"/>
    <w:rsid w:val="005464BB"/>
    <w:rsid w:val="00560689"/>
    <w:rsid w:val="00560AF7"/>
    <w:rsid w:val="00563E62"/>
    <w:rsid w:val="0057474E"/>
    <w:rsid w:val="00582994"/>
    <w:rsid w:val="00592727"/>
    <w:rsid w:val="005968F2"/>
    <w:rsid w:val="005A027F"/>
    <w:rsid w:val="005B1355"/>
    <w:rsid w:val="005B4670"/>
    <w:rsid w:val="005B7D9C"/>
    <w:rsid w:val="005C12FE"/>
    <w:rsid w:val="005C7DFE"/>
    <w:rsid w:val="005D00BD"/>
    <w:rsid w:val="005D37DE"/>
    <w:rsid w:val="006119F2"/>
    <w:rsid w:val="006178C0"/>
    <w:rsid w:val="0062191B"/>
    <w:rsid w:val="0063528F"/>
    <w:rsid w:val="00645277"/>
    <w:rsid w:val="00646C36"/>
    <w:rsid w:val="00673DD2"/>
    <w:rsid w:val="00681636"/>
    <w:rsid w:val="00687480"/>
    <w:rsid w:val="0069770B"/>
    <w:rsid w:val="006B7B68"/>
    <w:rsid w:val="006C1186"/>
    <w:rsid w:val="006C6EE6"/>
    <w:rsid w:val="006D1F6A"/>
    <w:rsid w:val="006D4660"/>
    <w:rsid w:val="006E1BCC"/>
    <w:rsid w:val="006E2653"/>
    <w:rsid w:val="006F7523"/>
    <w:rsid w:val="00706787"/>
    <w:rsid w:val="00712415"/>
    <w:rsid w:val="00714B47"/>
    <w:rsid w:val="00716B64"/>
    <w:rsid w:val="007324BB"/>
    <w:rsid w:val="00736163"/>
    <w:rsid w:val="00742C13"/>
    <w:rsid w:val="007456DA"/>
    <w:rsid w:val="00747983"/>
    <w:rsid w:val="00751919"/>
    <w:rsid w:val="00752442"/>
    <w:rsid w:val="00773802"/>
    <w:rsid w:val="00782358"/>
    <w:rsid w:val="007B2153"/>
    <w:rsid w:val="007B3510"/>
    <w:rsid w:val="007B5F92"/>
    <w:rsid w:val="007F4D7C"/>
    <w:rsid w:val="0080150C"/>
    <w:rsid w:val="00807285"/>
    <w:rsid w:val="008109AB"/>
    <w:rsid w:val="008134A1"/>
    <w:rsid w:val="008242EA"/>
    <w:rsid w:val="008245FB"/>
    <w:rsid w:val="00832293"/>
    <w:rsid w:val="0086543C"/>
    <w:rsid w:val="00882B12"/>
    <w:rsid w:val="00894473"/>
    <w:rsid w:val="00894D6A"/>
    <w:rsid w:val="008A1A13"/>
    <w:rsid w:val="008A31FE"/>
    <w:rsid w:val="008A61F8"/>
    <w:rsid w:val="008A6C94"/>
    <w:rsid w:val="008A7468"/>
    <w:rsid w:val="008C36BE"/>
    <w:rsid w:val="008D541A"/>
    <w:rsid w:val="008E2A83"/>
    <w:rsid w:val="008E63FD"/>
    <w:rsid w:val="008E6F22"/>
    <w:rsid w:val="008F2D8C"/>
    <w:rsid w:val="008F5B0D"/>
    <w:rsid w:val="00900DC4"/>
    <w:rsid w:val="00901E22"/>
    <w:rsid w:val="00903009"/>
    <w:rsid w:val="009071CE"/>
    <w:rsid w:val="00907B8F"/>
    <w:rsid w:val="00916C68"/>
    <w:rsid w:val="009201E0"/>
    <w:rsid w:val="009301AA"/>
    <w:rsid w:val="00944A77"/>
    <w:rsid w:val="0094562D"/>
    <w:rsid w:val="00945E7C"/>
    <w:rsid w:val="00957413"/>
    <w:rsid w:val="00964AF9"/>
    <w:rsid w:val="00971221"/>
    <w:rsid w:val="00974789"/>
    <w:rsid w:val="00994690"/>
    <w:rsid w:val="00997B54"/>
    <w:rsid w:val="009A18CE"/>
    <w:rsid w:val="009A78A5"/>
    <w:rsid w:val="009B0627"/>
    <w:rsid w:val="009C7178"/>
    <w:rsid w:val="009E14CB"/>
    <w:rsid w:val="009F1A05"/>
    <w:rsid w:val="00A0554C"/>
    <w:rsid w:val="00A14031"/>
    <w:rsid w:val="00A30370"/>
    <w:rsid w:val="00A44C66"/>
    <w:rsid w:val="00A503E2"/>
    <w:rsid w:val="00A50D87"/>
    <w:rsid w:val="00A525A8"/>
    <w:rsid w:val="00A57E7F"/>
    <w:rsid w:val="00A63CA3"/>
    <w:rsid w:val="00A837ED"/>
    <w:rsid w:val="00A90227"/>
    <w:rsid w:val="00A96DAF"/>
    <w:rsid w:val="00A97DCA"/>
    <w:rsid w:val="00AB3A8D"/>
    <w:rsid w:val="00AB6111"/>
    <w:rsid w:val="00AC0FE9"/>
    <w:rsid w:val="00AC249B"/>
    <w:rsid w:val="00AD33AF"/>
    <w:rsid w:val="00AD6531"/>
    <w:rsid w:val="00AE2F2F"/>
    <w:rsid w:val="00AE40B7"/>
    <w:rsid w:val="00AE549F"/>
    <w:rsid w:val="00AF3C1A"/>
    <w:rsid w:val="00B06A05"/>
    <w:rsid w:val="00B1319D"/>
    <w:rsid w:val="00B47C1B"/>
    <w:rsid w:val="00B5125A"/>
    <w:rsid w:val="00B552C8"/>
    <w:rsid w:val="00B751E7"/>
    <w:rsid w:val="00B76D2D"/>
    <w:rsid w:val="00B8025F"/>
    <w:rsid w:val="00B8477E"/>
    <w:rsid w:val="00BA1515"/>
    <w:rsid w:val="00BA3E34"/>
    <w:rsid w:val="00BB0881"/>
    <w:rsid w:val="00BB4299"/>
    <w:rsid w:val="00BC173C"/>
    <w:rsid w:val="00BC1902"/>
    <w:rsid w:val="00BC4FC1"/>
    <w:rsid w:val="00BD249F"/>
    <w:rsid w:val="00C012B8"/>
    <w:rsid w:val="00C07422"/>
    <w:rsid w:val="00C13CC7"/>
    <w:rsid w:val="00C13F01"/>
    <w:rsid w:val="00C2044B"/>
    <w:rsid w:val="00C21EEA"/>
    <w:rsid w:val="00C63A30"/>
    <w:rsid w:val="00C6436C"/>
    <w:rsid w:val="00C6639E"/>
    <w:rsid w:val="00C746A2"/>
    <w:rsid w:val="00C8424A"/>
    <w:rsid w:val="00C84297"/>
    <w:rsid w:val="00C90EAF"/>
    <w:rsid w:val="00C97EA4"/>
    <w:rsid w:val="00CB6B67"/>
    <w:rsid w:val="00CB7A8B"/>
    <w:rsid w:val="00CC6860"/>
    <w:rsid w:val="00CE441F"/>
    <w:rsid w:val="00CF2ADC"/>
    <w:rsid w:val="00CF3423"/>
    <w:rsid w:val="00CF3DD5"/>
    <w:rsid w:val="00CF5C38"/>
    <w:rsid w:val="00D04164"/>
    <w:rsid w:val="00D043EA"/>
    <w:rsid w:val="00D11340"/>
    <w:rsid w:val="00D12B73"/>
    <w:rsid w:val="00D339E5"/>
    <w:rsid w:val="00D40841"/>
    <w:rsid w:val="00D41A79"/>
    <w:rsid w:val="00D4695B"/>
    <w:rsid w:val="00D50123"/>
    <w:rsid w:val="00D55D35"/>
    <w:rsid w:val="00D65CBA"/>
    <w:rsid w:val="00D66140"/>
    <w:rsid w:val="00D94379"/>
    <w:rsid w:val="00D96773"/>
    <w:rsid w:val="00DB23E8"/>
    <w:rsid w:val="00DB4B08"/>
    <w:rsid w:val="00DC27AD"/>
    <w:rsid w:val="00DC3127"/>
    <w:rsid w:val="00DC3864"/>
    <w:rsid w:val="00DD1AF6"/>
    <w:rsid w:val="00DD3E50"/>
    <w:rsid w:val="00DF4A98"/>
    <w:rsid w:val="00DF4FC4"/>
    <w:rsid w:val="00DF5578"/>
    <w:rsid w:val="00DF5AC9"/>
    <w:rsid w:val="00E113BF"/>
    <w:rsid w:val="00E15EC7"/>
    <w:rsid w:val="00E1770A"/>
    <w:rsid w:val="00E238B1"/>
    <w:rsid w:val="00E24CCA"/>
    <w:rsid w:val="00E472C5"/>
    <w:rsid w:val="00E50DC4"/>
    <w:rsid w:val="00E511B2"/>
    <w:rsid w:val="00E557C6"/>
    <w:rsid w:val="00E55B1A"/>
    <w:rsid w:val="00E567F1"/>
    <w:rsid w:val="00E61FAF"/>
    <w:rsid w:val="00E6569A"/>
    <w:rsid w:val="00E753AC"/>
    <w:rsid w:val="00E773D6"/>
    <w:rsid w:val="00E82351"/>
    <w:rsid w:val="00E90D0B"/>
    <w:rsid w:val="00EA2F4C"/>
    <w:rsid w:val="00EB0EDD"/>
    <w:rsid w:val="00EC1B62"/>
    <w:rsid w:val="00ED2282"/>
    <w:rsid w:val="00ED5F8D"/>
    <w:rsid w:val="00EE0A50"/>
    <w:rsid w:val="00EE46D2"/>
    <w:rsid w:val="00EE768F"/>
    <w:rsid w:val="00F037FF"/>
    <w:rsid w:val="00F05874"/>
    <w:rsid w:val="00F2316B"/>
    <w:rsid w:val="00F24572"/>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B3C13"/>
    <w:rsid w:val="00FE34D5"/>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3C6590-BDE7-4C8D-BE9B-9451987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36A"/>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41"/>
      </w:numPr>
      <w:spacing w:before="240" w:after="240"/>
      <w:jc w:val="left"/>
      <w:outlineLvl w:val="0"/>
    </w:pPr>
    <w:rPr>
      <w:color w:val="595959" w:themeColor="text1" w:themeTint="A6"/>
      <w:sz w:val="28"/>
    </w:rPr>
  </w:style>
  <w:style w:type="paragraph" w:styleId="Heading2">
    <w:name w:val="heading 2"/>
    <w:basedOn w:val="Normal"/>
    <w:next w:val="Normal"/>
    <w:qFormat/>
    <w:rsid w:val="00C8424A"/>
    <w:pPr>
      <w:keepNext/>
      <w:spacing w:before="120"/>
      <w:outlineLvl w:val="1"/>
    </w:pPr>
    <w:rPr>
      <w:sz w:val="24"/>
    </w:rPr>
  </w:style>
  <w:style w:type="paragraph" w:styleId="Heading3">
    <w:name w:val="heading 3"/>
    <w:basedOn w:val="Normal"/>
    <w:next w:val="Normal"/>
    <w:qFormat/>
    <w:pPr>
      <w:keepNext/>
      <w:jc w:val="center"/>
      <w:outlineLvl w:val="2"/>
    </w:pPr>
    <w:rPr>
      <w:b/>
      <w:sz w:val="14"/>
    </w:rPr>
  </w:style>
  <w:style w:type="paragraph" w:styleId="Heading4">
    <w:name w:val="heading 4"/>
    <w:basedOn w:val="Normal"/>
    <w:next w:val="Normal"/>
    <w:qFormat/>
    <w:pPr>
      <w:keepNext/>
      <w:jc w:val="center"/>
      <w:outlineLvl w:val="3"/>
    </w:pPr>
    <w:rPr>
      <w:b/>
      <w:sz w:val="14"/>
      <w:u w:val="single"/>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44A77"/>
    <w:pPr>
      <w:spacing w:after="240"/>
      <w:contextualSpacing/>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944A77"/>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2662C8"/>
    <w:rPr>
      <w:rFonts w:asciiTheme="minorHAnsi" w:hAnsiTheme="minorHAnsi"/>
      <w:b/>
      <w:bCs/>
      <w:i w:val="0"/>
      <w:iCs/>
      <w:color w:val="0070C0"/>
      <w:sz w:val="20"/>
    </w:rPr>
  </w:style>
  <w:style w:type="paragraph" w:styleId="ListParagraph">
    <w:name w:val="List Paragraph"/>
    <w:aliases w:val="Proc Rec Footer"/>
    <w:basedOn w:val="Normal"/>
    <w:uiPriority w:val="34"/>
    <w:qFormat/>
    <w:rsid w:val="00221A05"/>
    <w:pPr>
      <w:contextualSpacing/>
      <w:jc w:val="left"/>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Jompie Burger</cp:lastModifiedBy>
  <cp:revision>37</cp:revision>
  <cp:lastPrinted>2010-04-05T08:13:00Z</cp:lastPrinted>
  <dcterms:created xsi:type="dcterms:W3CDTF">2015-02-14T12:38:00Z</dcterms:created>
  <dcterms:modified xsi:type="dcterms:W3CDTF">2015-03-25T06:49:00Z</dcterms:modified>
</cp:coreProperties>
</file>