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82" w:rsidRDefault="007D3B82" w:rsidP="007D3B82">
      <w:pPr>
        <w:pStyle w:val="Heading1"/>
      </w:pPr>
      <w:r w:rsidRPr="00531F62">
        <w:t>Purpose</w:t>
      </w:r>
    </w:p>
    <w:p w:rsidR="002B3371" w:rsidRPr="0098215A" w:rsidRDefault="008D6871" w:rsidP="00811279">
      <w:pPr>
        <w:ind w:left="680" w:hanging="680"/>
        <w:rPr>
          <w:lang w:val="en-ZA"/>
        </w:rPr>
      </w:pPr>
      <w:r>
        <w:t>1.1</w:t>
      </w:r>
      <w:r>
        <w:tab/>
      </w:r>
      <w:r w:rsidR="009112E6" w:rsidRPr="00F4712A">
        <w:rPr>
          <w:lang w:val="en-US"/>
        </w:rPr>
        <w:t>To ensure that all measuring equipment used during manufacturing, storage and transportation are</w:t>
      </w:r>
      <w:r w:rsidR="009112E6">
        <w:rPr>
          <w:lang w:val="en-US"/>
        </w:rPr>
        <w:t xml:space="preserve"> ca</w:t>
      </w:r>
      <w:r w:rsidR="009112E6" w:rsidRPr="00F4712A">
        <w:rPr>
          <w:lang w:val="en-US"/>
        </w:rPr>
        <w:t xml:space="preserve">librated and where applicable verified to determine whether it is within acceptable operating </w:t>
      </w:r>
      <w:r w:rsidR="009112E6">
        <w:rPr>
          <w:lang w:val="en-US"/>
        </w:rPr>
        <w:t xml:space="preserve">limits.    </w:t>
      </w:r>
    </w:p>
    <w:p w:rsidR="007D3B82" w:rsidRDefault="007D3B82" w:rsidP="007D3B82">
      <w:pPr>
        <w:pStyle w:val="Heading1"/>
      </w:pPr>
      <w:r w:rsidRPr="00531F62">
        <w:t>Scope</w:t>
      </w:r>
    </w:p>
    <w:p w:rsidR="009112E6" w:rsidRDefault="00A943EF" w:rsidP="00811279">
      <w:pPr>
        <w:ind w:left="1040" w:hanging="680"/>
        <w:rPr>
          <w:lang w:val="en-US"/>
        </w:rPr>
      </w:pPr>
      <w:r>
        <w:t>2.1</w:t>
      </w:r>
      <w:r>
        <w:tab/>
      </w:r>
      <w:r w:rsidR="009112E6" w:rsidRPr="00F4712A">
        <w:rPr>
          <w:lang w:val="en-US"/>
        </w:rPr>
        <w:t xml:space="preserve">This document encompasses all measuring equipment namely: </w:t>
      </w:r>
    </w:p>
    <w:p w:rsidR="00811279" w:rsidRDefault="00811279" w:rsidP="00811279">
      <w:pPr>
        <w:ind w:left="1720" w:hanging="680"/>
        <w:rPr>
          <w:lang w:val="en-US"/>
        </w:rPr>
      </w:pPr>
      <w:r>
        <w:rPr>
          <w:lang w:val="en-US"/>
        </w:rPr>
        <w:t>2.1.1</w:t>
      </w:r>
      <w:r>
        <w:rPr>
          <w:lang w:val="en-US"/>
        </w:rPr>
        <w:tab/>
        <w:t>S</w:t>
      </w:r>
      <w:r w:rsidR="009112E6">
        <w:rPr>
          <w:lang w:val="en-US"/>
        </w:rPr>
        <w:t>cales</w:t>
      </w:r>
    </w:p>
    <w:p w:rsidR="00811279" w:rsidRDefault="00811279" w:rsidP="00811279">
      <w:pPr>
        <w:ind w:left="1720" w:hanging="680"/>
        <w:rPr>
          <w:lang w:val="en-US"/>
        </w:rPr>
      </w:pPr>
      <w:r>
        <w:rPr>
          <w:lang w:val="en-US"/>
        </w:rPr>
        <w:t>2.1.2</w:t>
      </w:r>
      <w:r>
        <w:rPr>
          <w:lang w:val="en-US"/>
        </w:rPr>
        <w:tab/>
        <w:t>T</w:t>
      </w:r>
      <w:r w:rsidR="009112E6">
        <w:rPr>
          <w:lang w:val="en-US"/>
        </w:rPr>
        <w:t>hermometers</w:t>
      </w:r>
    </w:p>
    <w:p w:rsidR="00811279" w:rsidRDefault="00811279" w:rsidP="00811279">
      <w:pPr>
        <w:ind w:left="1720" w:hanging="680"/>
        <w:rPr>
          <w:lang w:val="en-US"/>
        </w:rPr>
      </w:pPr>
      <w:r>
        <w:rPr>
          <w:lang w:val="en-US"/>
        </w:rPr>
        <w:t>2.1.3</w:t>
      </w:r>
      <w:r>
        <w:rPr>
          <w:lang w:val="en-US"/>
        </w:rPr>
        <w:tab/>
      </w:r>
      <w:r w:rsidR="00D26564">
        <w:rPr>
          <w:lang w:val="en-US"/>
        </w:rPr>
        <w:t>pH-</w:t>
      </w:r>
      <w:r>
        <w:rPr>
          <w:lang w:val="en-US"/>
        </w:rPr>
        <w:t>Meter</w:t>
      </w:r>
    </w:p>
    <w:p w:rsidR="00811279" w:rsidRDefault="00811279" w:rsidP="00811279">
      <w:pPr>
        <w:ind w:left="1720" w:hanging="680"/>
        <w:rPr>
          <w:lang w:val="en-US"/>
        </w:rPr>
      </w:pPr>
      <w:r>
        <w:rPr>
          <w:lang w:val="en-US"/>
        </w:rPr>
        <w:t>2.1.4</w:t>
      </w:r>
      <w:r>
        <w:rPr>
          <w:lang w:val="en-US"/>
        </w:rPr>
        <w:tab/>
        <w:t>Temperature Probes</w:t>
      </w:r>
    </w:p>
    <w:p w:rsidR="00811279" w:rsidRDefault="00811279" w:rsidP="00811279">
      <w:pPr>
        <w:ind w:left="1720" w:hanging="680"/>
        <w:rPr>
          <w:lang w:val="en-US"/>
        </w:rPr>
      </w:pPr>
      <w:r>
        <w:rPr>
          <w:lang w:val="en-US"/>
        </w:rPr>
        <w:t>2.1.5</w:t>
      </w:r>
      <w:r>
        <w:rPr>
          <w:lang w:val="en-US"/>
        </w:rPr>
        <w:tab/>
        <w:t>Thermo</w:t>
      </w:r>
      <w:r w:rsidRPr="00F4712A">
        <w:rPr>
          <w:lang w:val="en-US"/>
        </w:rPr>
        <w:t>graphic Recorders</w:t>
      </w:r>
    </w:p>
    <w:p w:rsidR="00A943EF" w:rsidRPr="00A943EF" w:rsidRDefault="00811279" w:rsidP="00811279">
      <w:pPr>
        <w:ind w:left="1720" w:hanging="680"/>
      </w:pPr>
      <w:r>
        <w:rPr>
          <w:lang w:val="en-US"/>
        </w:rPr>
        <w:t>2.1.6</w:t>
      </w:r>
      <w:r>
        <w:rPr>
          <w:lang w:val="en-US"/>
        </w:rPr>
        <w:tab/>
      </w:r>
      <w:r w:rsidRPr="00F4712A">
        <w:rPr>
          <w:lang w:val="en-US"/>
        </w:rPr>
        <w:t xml:space="preserve">Flow </w:t>
      </w:r>
      <w:r>
        <w:rPr>
          <w:lang w:val="en-US"/>
        </w:rPr>
        <w:t>Meters</w:t>
      </w:r>
    </w:p>
    <w:p w:rsidR="007D3B82" w:rsidRDefault="007D3B82" w:rsidP="00A943EF">
      <w:pPr>
        <w:pStyle w:val="Heading1"/>
      </w:pPr>
      <w:r w:rsidRPr="00531F62">
        <w:t>Responsibility</w:t>
      </w:r>
    </w:p>
    <w:p w:rsidR="007D3B82" w:rsidRPr="002662C8" w:rsidRDefault="007D3B82" w:rsidP="00886FD7">
      <w:pPr>
        <w:ind w:left="680" w:hanging="680"/>
        <w:rPr>
          <w:rStyle w:val="IntenseEmphasis"/>
          <w:color w:val="31849B" w:themeColor="accent5" w:themeShade="BF"/>
        </w:rPr>
      </w:pPr>
      <w:r w:rsidRPr="002662C8">
        <w:rPr>
          <w:rStyle w:val="IntenseEmphasis"/>
          <w:b w:val="0"/>
          <w:color w:val="000000" w:themeColor="text1"/>
        </w:rPr>
        <w:t>3.1</w:t>
      </w:r>
      <w:r w:rsidRPr="002662C8">
        <w:rPr>
          <w:rStyle w:val="IntenseEmphasis"/>
          <w:color w:val="31849B" w:themeColor="accent5" w:themeShade="BF"/>
        </w:rPr>
        <w:tab/>
        <w:t>[Name of Personal Responsible]</w:t>
      </w:r>
    </w:p>
    <w:p w:rsidR="007D3B82" w:rsidRDefault="007D3B82" w:rsidP="007D3B82">
      <w:pPr>
        <w:pStyle w:val="Heading1"/>
      </w:pPr>
      <w:r w:rsidRPr="00531F62">
        <w:t>Definitions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7873"/>
      </w:tblGrid>
      <w:tr w:rsidR="007D3B82" w:rsidTr="004A683F">
        <w:trPr>
          <w:trHeight w:val="283"/>
        </w:trPr>
        <w:tc>
          <w:tcPr>
            <w:tcW w:w="1698" w:type="dxa"/>
            <w:vAlign w:val="center"/>
          </w:tcPr>
          <w:p w:rsidR="007D3B82" w:rsidRPr="009112E6" w:rsidRDefault="009112E6" w:rsidP="009112E6">
            <w:pPr>
              <w:spacing w:after="0"/>
              <w:rPr>
                <w:b/>
                <w:lang w:val="en-US"/>
              </w:rPr>
            </w:pPr>
            <w:r w:rsidRPr="009112E6">
              <w:rPr>
                <w:b/>
                <w:lang w:val="en-US"/>
              </w:rPr>
              <w:t>Calibration</w:t>
            </w:r>
          </w:p>
        </w:tc>
        <w:tc>
          <w:tcPr>
            <w:tcW w:w="7873" w:type="dxa"/>
            <w:vAlign w:val="center"/>
          </w:tcPr>
          <w:p w:rsidR="007D3B82" w:rsidRPr="009112E6" w:rsidRDefault="009112E6" w:rsidP="009112E6">
            <w:pPr>
              <w:spacing w:after="0"/>
              <w:rPr>
                <w:lang w:val="en-US"/>
              </w:rPr>
            </w:pPr>
            <w:r w:rsidRPr="009112E6">
              <w:rPr>
                <w:lang w:val="en-US"/>
              </w:rPr>
              <w:t>The act of checking or adjusting (by comparison o</w:t>
            </w:r>
            <w:r w:rsidRPr="009112E6">
              <w:rPr>
                <w:lang w:val="en-US"/>
              </w:rPr>
              <w:t xml:space="preserve">f a standard) the accuracy of a </w:t>
            </w:r>
            <w:r w:rsidRPr="009112E6">
              <w:rPr>
                <w:lang w:val="en-US"/>
              </w:rPr>
              <w:t>measuring system.</w:t>
            </w:r>
          </w:p>
        </w:tc>
      </w:tr>
      <w:tr w:rsidR="009112E6" w:rsidTr="004A683F">
        <w:trPr>
          <w:trHeight w:val="283"/>
        </w:trPr>
        <w:tc>
          <w:tcPr>
            <w:tcW w:w="1698" w:type="dxa"/>
            <w:vAlign w:val="center"/>
          </w:tcPr>
          <w:p w:rsidR="009112E6" w:rsidRPr="009112E6" w:rsidRDefault="009112E6" w:rsidP="009112E6">
            <w:pPr>
              <w:spacing w:after="0"/>
              <w:rPr>
                <w:b/>
                <w:lang w:val="en-US"/>
              </w:rPr>
            </w:pPr>
            <w:r w:rsidRPr="009112E6">
              <w:rPr>
                <w:b/>
                <w:lang w:val="en-US"/>
              </w:rPr>
              <w:t>Verification</w:t>
            </w:r>
          </w:p>
        </w:tc>
        <w:tc>
          <w:tcPr>
            <w:tcW w:w="7873" w:type="dxa"/>
            <w:vAlign w:val="center"/>
          </w:tcPr>
          <w:p w:rsidR="009112E6" w:rsidRPr="009112E6" w:rsidRDefault="009112E6" w:rsidP="009112E6">
            <w:pPr>
              <w:spacing w:after="0"/>
              <w:rPr>
                <w:lang w:val="en-US"/>
              </w:rPr>
            </w:pPr>
            <w:r w:rsidRPr="009112E6">
              <w:t>C</w:t>
            </w:r>
            <w:r w:rsidRPr="009112E6">
              <w:t xml:space="preserve">onfirmation through the provision of objective evidence, that specified requirements have been fulfilled, including the application of methods, procedures, tests and other evaluations, and monitoring to determine compliance with </w:t>
            </w:r>
            <w:r w:rsidRPr="0053736A">
              <w:rPr>
                <w:b/>
                <w:color w:val="31849B" w:themeColor="accent5" w:themeShade="BF"/>
              </w:rPr>
              <w:t>[Company Name]</w:t>
            </w:r>
            <w:r w:rsidRPr="009112E6">
              <w:rPr>
                <w:color w:val="000000" w:themeColor="text1"/>
              </w:rPr>
              <w:t xml:space="preserve">’s </w:t>
            </w:r>
            <w:r w:rsidRPr="009112E6">
              <w:t>policy.</w:t>
            </w:r>
          </w:p>
        </w:tc>
      </w:tr>
    </w:tbl>
    <w:p w:rsidR="002B3371" w:rsidRPr="00A57E7F" w:rsidRDefault="002B3371" w:rsidP="002B3371">
      <w:pPr>
        <w:pStyle w:val="Heading1"/>
      </w:pPr>
      <w:r>
        <w:t>Instructions and Guidelines</w:t>
      </w:r>
    </w:p>
    <w:tbl>
      <w:tblPr>
        <w:tblW w:w="5000" w:type="pct"/>
        <w:jc w:val="center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850"/>
        <w:gridCol w:w="2268"/>
        <w:gridCol w:w="2977"/>
        <w:gridCol w:w="2376"/>
      </w:tblGrid>
      <w:tr w:rsidR="00811279" w:rsidRPr="00811279" w:rsidTr="00D26564">
        <w:trPr>
          <w:trHeight w:val="20"/>
          <w:jc w:val="center"/>
        </w:trPr>
        <w:tc>
          <w:tcPr>
            <w:tcW w:w="575" w:type="pc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9112E6" w:rsidRPr="00811279" w:rsidRDefault="009112E6" w:rsidP="00811279">
            <w:pPr>
              <w:spacing w:after="0"/>
              <w:jc w:val="left"/>
              <w:rPr>
                <w:b/>
              </w:rPr>
            </w:pPr>
            <w:r w:rsidRPr="00811279">
              <w:rPr>
                <w:b/>
              </w:rPr>
              <w:t>Whom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9112E6" w:rsidRPr="00811279" w:rsidRDefault="009112E6" w:rsidP="00811279">
            <w:pPr>
              <w:spacing w:after="0"/>
              <w:jc w:val="left"/>
              <w:rPr>
                <w:b/>
              </w:rPr>
            </w:pPr>
            <w:r w:rsidRPr="00811279">
              <w:rPr>
                <w:b/>
              </w:rPr>
              <w:t>Where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9112E6" w:rsidRPr="00811279" w:rsidRDefault="009112E6" w:rsidP="00811279">
            <w:pPr>
              <w:spacing w:after="0"/>
              <w:jc w:val="left"/>
              <w:rPr>
                <w:b/>
              </w:rPr>
            </w:pPr>
            <w:r w:rsidRPr="00811279">
              <w:rPr>
                <w:b/>
              </w:rPr>
              <w:t>When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9112E6" w:rsidRPr="00811279" w:rsidRDefault="009112E6" w:rsidP="00811279">
            <w:pPr>
              <w:spacing w:after="0"/>
              <w:jc w:val="left"/>
              <w:rPr>
                <w:b/>
              </w:rPr>
            </w:pPr>
            <w:r w:rsidRPr="00811279">
              <w:rPr>
                <w:b/>
              </w:rPr>
              <w:t>Action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9112E6" w:rsidRPr="00811279" w:rsidRDefault="009112E6" w:rsidP="00811279">
            <w:pPr>
              <w:spacing w:after="0"/>
              <w:jc w:val="left"/>
              <w:rPr>
                <w:b/>
              </w:rPr>
            </w:pPr>
            <w:r w:rsidRPr="00811279">
              <w:rPr>
                <w:b/>
              </w:rPr>
              <w:t>Records</w:t>
            </w:r>
          </w:p>
        </w:tc>
      </w:tr>
      <w:tr w:rsidR="00811279" w:rsidRPr="00F4712A" w:rsidTr="00D26564">
        <w:trPr>
          <w:trHeight w:val="340"/>
          <w:jc w:val="center"/>
        </w:trPr>
        <w:tc>
          <w:tcPr>
            <w:tcW w:w="575" w:type="pct"/>
            <w:tcBorders>
              <w:bottom w:val="single" w:sz="6" w:space="0" w:color="7F7F7F" w:themeColor="text1" w:themeTint="80"/>
            </w:tcBorders>
            <w:shd w:val="clear" w:color="auto" w:fill="auto"/>
            <w:vAlign w:val="center"/>
          </w:tcPr>
          <w:p w:rsidR="00811279" w:rsidRPr="00AD3058" w:rsidRDefault="00811279" w:rsidP="00811279">
            <w:pPr>
              <w:spacing w:after="0"/>
              <w:jc w:val="left"/>
              <w:rPr>
                <w:sz w:val="18"/>
                <w:szCs w:val="18"/>
              </w:rPr>
            </w:pPr>
            <w:r w:rsidRPr="00AD3058">
              <w:rPr>
                <w:sz w:val="18"/>
                <w:szCs w:val="18"/>
              </w:rPr>
              <w:t xml:space="preserve">Person </w:t>
            </w:r>
            <w:r w:rsidRPr="00AD3058">
              <w:rPr>
                <w:sz w:val="18"/>
                <w:szCs w:val="18"/>
              </w:rPr>
              <w:t>Responsible For Quality Control</w:t>
            </w:r>
          </w:p>
          <w:p w:rsidR="00811279" w:rsidRDefault="00811279" w:rsidP="00811279">
            <w:pPr>
              <w:spacing w:after="0"/>
              <w:jc w:val="left"/>
              <w:rPr>
                <w:sz w:val="18"/>
                <w:szCs w:val="18"/>
              </w:rPr>
            </w:pPr>
          </w:p>
          <w:p w:rsidR="00811279" w:rsidRPr="00AD3058" w:rsidRDefault="00811279" w:rsidP="00811279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bottom w:val="single" w:sz="6" w:space="0" w:color="7F7F7F" w:themeColor="text1" w:themeTint="80"/>
            </w:tcBorders>
            <w:shd w:val="clear" w:color="auto" w:fill="auto"/>
            <w:vAlign w:val="center"/>
          </w:tcPr>
          <w:p w:rsidR="00811279" w:rsidRPr="00AD3058" w:rsidRDefault="00811279" w:rsidP="00811279">
            <w:pPr>
              <w:spacing w:after="0"/>
              <w:jc w:val="left"/>
              <w:rPr>
                <w:sz w:val="18"/>
                <w:szCs w:val="18"/>
              </w:rPr>
            </w:pPr>
            <w:r w:rsidRPr="00AD3058">
              <w:rPr>
                <w:sz w:val="18"/>
                <w:szCs w:val="18"/>
              </w:rPr>
              <w:t xml:space="preserve">All </w:t>
            </w:r>
            <w:r w:rsidRPr="00AD3058">
              <w:rPr>
                <w:sz w:val="18"/>
                <w:szCs w:val="18"/>
              </w:rPr>
              <w:t>Areas</w:t>
            </w:r>
          </w:p>
        </w:tc>
        <w:tc>
          <w:tcPr>
            <w:tcW w:w="1185" w:type="pct"/>
            <w:tcBorders>
              <w:bottom w:val="single" w:sz="6" w:space="0" w:color="7F7F7F" w:themeColor="text1" w:themeTint="80"/>
            </w:tcBorders>
            <w:shd w:val="clear" w:color="auto" w:fill="auto"/>
            <w:vAlign w:val="center"/>
          </w:tcPr>
          <w:p w:rsidR="00811279" w:rsidRDefault="00811279" w:rsidP="004E03FC">
            <w:pPr>
              <w:spacing w:after="0"/>
              <w:jc w:val="left"/>
              <w:rPr>
                <w:sz w:val="18"/>
                <w:szCs w:val="18"/>
              </w:rPr>
            </w:pPr>
            <w:r w:rsidRPr="00AD3058">
              <w:rPr>
                <w:sz w:val="18"/>
                <w:szCs w:val="18"/>
              </w:rPr>
              <w:t xml:space="preserve">Internal </w:t>
            </w:r>
            <w:r>
              <w:rPr>
                <w:sz w:val="18"/>
                <w:szCs w:val="18"/>
              </w:rPr>
              <w:t>and</w:t>
            </w:r>
            <w:r w:rsidRPr="00AD3058">
              <w:rPr>
                <w:sz w:val="18"/>
                <w:szCs w:val="18"/>
              </w:rPr>
              <w:t xml:space="preserve"> External Calibration/Verification</w:t>
            </w:r>
          </w:p>
          <w:p w:rsidR="00811279" w:rsidRPr="00574BF3" w:rsidRDefault="00811279" w:rsidP="004E03FC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574BF3">
              <w:rPr>
                <w:b/>
                <w:sz w:val="18"/>
                <w:szCs w:val="18"/>
              </w:rPr>
              <w:t>Annually</w:t>
            </w:r>
          </w:p>
        </w:tc>
        <w:tc>
          <w:tcPr>
            <w:tcW w:w="1555" w:type="pct"/>
            <w:tcBorders>
              <w:bottom w:val="single" w:sz="6" w:space="0" w:color="7F7F7F" w:themeColor="text1" w:themeTint="80"/>
            </w:tcBorders>
            <w:shd w:val="clear" w:color="auto" w:fill="auto"/>
            <w:vAlign w:val="center"/>
          </w:tcPr>
          <w:p w:rsidR="00811279" w:rsidRDefault="00811279" w:rsidP="00811279">
            <w:pPr>
              <w:spacing w:after="0"/>
              <w:rPr>
                <w:sz w:val="18"/>
                <w:szCs w:val="18"/>
              </w:rPr>
            </w:pPr>
            <w:r w:rsidRPr="00AD3058">
              <w:rPr>
                <w:sz w:val="18"/>
                <w:szCs w:val="18"/>
              </w:rPr>
              <w:t>Based on risk, scales, mass pieces, reference thermometers, pH meter, temperature probes, thermographic recorder and flow meters will be examined by a third-party calibration company.</w:t>
            </w:r>
          </w:p>
          <w:p w:rsidR="00811279" w:rsidRPr="00AD3058" w:rsidRDefault="00811279" w:rsidP="00811279">
            <w:pPr>
              <w:spacing w:after="0"/>
              <w:rPr>
                <w:sz w:val="18"/>
                <w:szCs w:val="18"/>
              </w:rPr>
            </w:pPr>
            <w:r w:rsidRPr="00AD3058">
              <w:rPr>
                <w:sz w:val="18"/>
                <w:szCs w:val="18"/>
              </w:rPr>
              <w:t>All calibrated equipment shall have a calibration sticker attached to the instrument reflecting the calibration date and date of next calibration</w:t>
            </w:r>
          </w:p>
        </w:tc>
        <w:tc>
          <w:tcPr>
            <w:tcW w:w="1241" w:type="pct"/>
            <w:tcBorders>
              <w:bottom w:val="single" w:sz="6" w:space="0" w:color="7F7F7F" w:themeColor="text1" w:themeTint="80"/>
            </w:tcBorders>
            <w:shd w:val="clear" w:color="auto" w:fill="auto"/>
            <w:vAlign w:val="center"/>
          </w:tcPr>
          <w:p w:rsidR="00811279" w:rsidRPr="00AD3058" w:rsidRDefault="00811279" w:rsidP="00811279">
            <w:pPr>
              <w:spacing w:after="0"/>
              <w:jc w:val="left"/>
              <w:rPr>
                <w:sz w:val="18"/>
                <w:szCs w:val="18"/>
              </w:rPr>
            </w:pPr>
            <w:r w:rsidRPr="00262F63">
              <w:rPr>
                <w:b/>
                <w:sz w:val="18"/>
                <w:szCs w:val="18"/>
              </w:rPr>
              <w:t>REC 4.1</w:t>
            </w:r>
            <w:r w:rsidRPr="00AD3058">
              <w:rPr>
                <w:sz w:val="18"/>
                <w:szCs w:val="18"/>
              </w:rPr>
              <w:t xml:space="preserve"> Calibration Certificates</w:t>
            </w:r>
            <w:r>
              <w:rPr>
                <w:sz w:val="18"/>
                <w:szCs w:val="18"/>
              </w:rPr>
              <w:t xml:space="preserve"> (Sheet)</w:t>
            </w:r>
          </w:p>
        </w:tc>
      </w:tr>
    </w:tbl>
    <w:p w:rsidR="00D26564" w:rsidRDefault="00D26564"/>
    <w:tbl>
      <w:tblPr>
        <w:tblW w:w="5000" w:type="pct"/>
        <w:jc w:val="center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850"/>
        <w:gridCol w:w="2268"/>
        <w:gridCol w:w="2977"/>
        <w:gridCol w:w="2376"/>
      </w:tblGrid>
      <w:tr w:rsidR="00D26564" w:rsidRPr="00D26564" w:rsidTr="00D26564">
        <w:trPr>
          <w:trHeight w:val="20"/>
          <w:jc w:val="center"/>
        </w:trPr>
        <w:tc>
          <w:tcPr>
            <w:tcW w:w="575" w:type="pc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D26564" w:rsidRPr="00D26564" w:rsidRDefault="00D26564" w:rsidP="004E03FC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D26564">
              <w:rPr>
                <w:b/>
                <w:sz w:val="18"/>
                <w:szCs w:val="18"/>
              </w:rPr>
              <w:lastRenderedPageBreak/>
              <w:t>Whom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D26564" w:rsidRPr="00D26564" w:rsidRDefault="00D26564" w:rsidP="004E03FC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D26564">
              <w:rPr>
                <w:b/>
                <w:sz w:val="18"/>
                <w:szCs w:val="18"/>
              </w:rPr>
              <w:t>Where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D26564" w:rsidRPr="00D26564" w:rsidRDefault="00D26564" w:rsidP="004E03FC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D26564">
              <w:rPr>
                <w:b/>
                <w:sz w:val="18"/>
                <w:szCs w:val="18"/>
              </w:rPr>
              <w:t>When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D26564" w:rsidRPr="00D26564" w:rsidRDefault="00D26564" w:rsidP="00D26564">
            <w:pPr>
              <w:spacing w:after="0"/>
              <w:rPr>
                <w:b/>
                <w:sz w:val="18"/>
                <w:szCs w:val="18"/>
              </w:rPr>
            </w:pPr>
            <w:r w:rsidRPr="00D26564">
              <w:rPr>
                <w:b/>
                <w:sz w:val="18"/>
                <w:szCs w:val="18"/>
              </w:rPr>
              <w:t>Action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D26564" w:rsidRPr="00D26564" w:rsidRDefault="00D26564" w:rsidP="004E03FC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D26564">
              <w:rPr>
                <w:b/>
                <w:sz w:val="18"/>
                <w:szCs w:val="18"/>
              </w:rPr>
              <w:t>Records</w:t>
            </w:r>
          </w:p>
        </w:tc>
      </w:tr>
      <w:tr w:rsidR="00811279" w:rsidRPr="00F4712A" w:rsidTr="00D26564">
        <w:trPr>
          <w:trHeight w:val="340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811279" w:rsidRPr="00AD3058" w:rsidRDefault="00811279" w:rsidP="00811279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811279" w:rsidRPr="00AD3058" w:rsidRDefault="00811279" w:rsidP="00811279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811279" w:rsidRDefault="00811279" w:rsidP="004E03F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Self-Verification</w:t>
            </w:r>
          </w:p>
          <w:p w:rsidR="00811279" w:rsidRPr="00AD3058" w:rsidRDefault="00811279" w:rsidP="004E03FC">
            <w:pPr>
              <w:spacing w:after="0"/>
              <w:rPr>
                <w:sz w:val="18"/>
                <w:szCs w:val="18"/>
              </w:rPr>
            </w:pPr>
          </w:p>
          <w:p w:rsidR="00811279" w:rsidRPr="00AD3058" w:rsidRDefault="00811279" w:rsidP="004E03FC">
            <w:pPr>
              <w:spacing w:after="0"/>
              <w:rPr>
                <w:sz w:val="18"/>
                <w:szCs w:val="18"/>
              </w:rPr>
            </w:pPr>
            <w:r w:rsidRPr="00AD3058">
              <w:rPr>
                <w:sz w:val="18"/>
                <w:szCs w:val="18"/>
              </w:rPr>
              <w:t>Scales</w:t>
            </w:r>
            <w:r>
              <w:rPr>
                <w:sz w:val="18"/>
                <w:szCs w:val="18"/>
              </w:rPr>
              <w:t xml:space="preserve">: </w:t>
            </w:r>
            <w:r w:rsidRPr="00574BF3">
              <w:rPr>
                <w:b/>
                <w:sz w:val="18"/>
                <w:szCs w:val="18"/>
              </w:rPr>
              <w:t>Weekly</w:t>
            </w:r>
          </w:p>
          <w:p w:rsidR="00811279" w:rsidRPr="00AD3058" w:rsidRDefault="00811279" w:rsidP="004E03FC">
            <w:pPr>
              <w:spacing w:after="0"/>
              <w:rPr>
                <w:sz w:val="18"/>
                <w:szCs w:val="18"/>
              </w:rPr>
            </w:pPr>
            <w:r w:rsidRPr="00AD3058">
              <w:rPr>
                <w:sz w:val="18"/>
                <w:szCs w:val="18"/>
              </w:rPr>
              <w:t>Thermometer</w:t>
            </w:r>
            <w:r>
              <w:rPr>
                <w:sz w:val="18"/>
                <w:szCs w:val="18"/>
              </w:rPr>
              <w:t xml:space="preserve">: </w:t>
            </w:r>
            <w:r w:rsidRPr="00574BF3">
              <w:rPr>
                <w:b/>
                <w:sz w:val="18"/>
                <w:szCs w:val="18"/>
              </w:rPr>
              <w:t>Monthly</w:t>
            </w:r>
          </w:p>
          <w:p w:rsidR="00811279" w:rsidRDefault="00811279" w:rsidP="004E03FC">
            <w:pPr>
              <w:spacing w:after="0"/>
              <w:rPr>
                <w:sz w:val="18"/>
                <w:szCs w:val="18"/>
              </w:rPr>
            </w:pPr>
            <w:r w:rsidRPr="00AD3058">
              <w:rPr>
                <w:sz w:val="18"/>
                <w:szCs w:val="18"/>
              </w:rPr>
              <w:t xml:space="preserve">pH meter: </w:t>
            </w:r>
            <w:r w:rsidRPr="00574BF3">
              <w:rPr>
                <w:b/>
                <w:sz w:val="18"/>
                <w:szCs w:val="18"/>
              </w:rPr>
              <w:t>Daily with Buffer</w:t>
            </w:r>
          </w:p>
          <w:p w:rsidR="00811279" w:rsidRPr="00AD3058" w:rsidRDefault="00811279" w:rsidP="004E03FC">
            <w:pPr>
              <w:spacing w:after="0"/>
              <w:rPr>
                <w:sz w:val="18"/>
                <w:szCs w:val="18"/>
              </w:rPr>
            </w:pPr>
            <w:r w:rsidRPr="00AD3058">
              <w:rPr>
                <w:sz w:val="18"/>
                <w:szCs w:val="18"/>
              </w:rPr>
              <w:t>Flow Meter</w:t>
            </w:r>
            <w:r>
              <w:rPr>
                <w:sz w:val="18"/>
                <w:szCs w:val="18"/>
              </w:rPr>
              <w:t xml:space="preserve">: </w:t>
            </w:r>
            <w:r w:rsidRPr="00574BF3">
              <w:rPr>
                <w:b/>
                <w:sz w:val="18"/>
                <w:szCs w:val="18"/>
              </w:rPr>
              <w:t>Daily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811279" w:rsidRPr="00AD3058" w:rsidRDefault="00811279" w:rsidP="00811279">
            <w:pPr>
              <w:spacing w:after="0"/>
              <w:rPr>
                <w:sz w:val="18"/>
                <w:szCs w:val="18"/>
              </w:rPr>
            </w:pPr>
            <w:r w:rsidRPr="00AD3058">
              <w:rPr>
                <w:sz w:val="18"/>
                <w:szCs w:val="18"/>
              </w:rPr>
              <w:t>All measuring equipment such as scales an</w:t>
            </w:r>
            <w:r>
              <w:rPr>
                <w:sz w:val="18"/>
                <w:szCs w:val="18"/>
              </w:rPr>
              <w:t xml:space="preserve">d thermometers will be </w:t>
            </w:r>
            <w:r w:rsidRPr="00AD3058">
              <w:rPr>
                <w:sz w:val="18"/>
                <w:szCs w:val="18"/>
              </w:rPr>
              <w:t>checked for operating accuracy against reference devices that are calibrated by SANAS accredited certification bodies.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811279" w:rsidRPr="00AD3058" w:rsidRDefault="00811279" w:rsidP="00811279">
            <w:pPr>
              <w:spacing w:after="0"/>
              <w:jc w:val="left"/>
              <w:rPr>
                <w:sz w:val="18"/>
                <w:szCs w:val="18"/>
              </w:rPr>
            </w:pPr>
            <w:r w:rsidRPr="00574BF3">
              <w:rPr>
                <w:b/>
                <w:sz w:val="18"/>
                <w:szCs w:val="18"/>
              </w:rPr>
              <w:t>REC 4.2</w:t>
            </w:r>
            <w:r w:rsidRPr="00AD3058">
              <w:rPr>
                <w:sz w:val="18"/>
                <w:szCs w:val="18"/>
              </w:rPr>
              <w:t xml:space="preserve"> Scale Verification Records  </w:t>
            </w:r>
          </w:p>
          <w:p w:rsidR="00811279" w:rsidRPr="00AD3058" w:rsidRDefault="00811279" w:rsidP="00811279">
            <w:pPr>
              <w:spacing w:after="0"/>
              <w:jc w:val="left"/>
              <w:rPr>
                <w:sz w:val="18"/>
                <w:szCs w:val="18"/>
              </w:rPr>
            </w:pPr>
            <w:r w:rsidRPr="00574BF3">
              <w:rPr>
                <w:b/>
                <w:sz w:val="18"/>
                <w:szCs w:val="18"/>
              </w:rPr>
              <w:t>REC 4.3</w:t>
            </w:r>
            <w:r w:rsidRPr="00AD3058">
              <w:rPr>
                <w:sz w:val="18"/>
                <w:szCs w:val="18"/>
              </w:rPr>
              <w:t xml:space="preserve"> Thermometer Verification Records</w:t>
            </w:r>
          </w:p>
          <w:p w:rsidR="00811279" w:rsidRPr="00AD3058" w:rsidRDefault="00811279" w:rsidP="00811279">
            <w:pPr>
              <w:spacing w:after="0"/>
              <w:jc w:val="left"/>
              <w:rPr>
                <w:sz w:val="18"/>
                <w:szCs w:val="18"/>
              </w:rPr>
            </w:pPr>
            <w:r w:rsidRPr="00574BF3">
              <w:rPr>
                <w:b/>
                <w:sz w:val="18"/>
                <w:szCs w:val="18"/>
              </w:rPr>
              <w:t>REC 4.4</w:t>
            </w:r>
            <w:r w:rsidRPr="00AD3058">
              <w:rPr>
                <w:sz w:val="18"/>
                <w:szCs w:val="18"/>
              </w:rPr>
              <w:t xml:space="preserve"> pH-Meter Verification Records</w:t>
            </w:r>
          </w:p>
          <w:p w:rsidR="00811279" w:rsidRPr="00AD3058" w:rsidRDefault="00811279" w:rsidP="00811279">
            <w:pPr>
              <w:spacing w:after="0"/>
              <w:jc w:val="left"/>
              <w:rPr>
                <w:sz w:val="18"/>
                <w:szCs w:val="18"/>
              </w:rPr>
            </w:pPr>
            <w:r w:rsidRPr="00574BF3">
              <w:rPr>
                <w:b/>
                <w:sz w:val="18"/>
                <w:szCs w:val="18"/>
              </w:rPr>
              <w:t>REC 4.5</w:t>
            </w:r>
            <w:r w:rsidRPr="00AD3058">
              <w:rPr>
                <w:sz w:val="18"/>
                <w:szCs w:val="18"/>
              </w:rPr>
              <w:t xml:space="preserve"> Flow Meter Verification Records</w:t>
            </w:r>
          </w:p>
        </w:tc>
      </w:tr>
    </w:tbl>
    <w:p w:rsidR="009112E6" w:rsidRPr="00F4712A" w:rsidRDefault="00D26564" w:rsidP="00D26564">
      <w:pPr>
        <w:pStyle w:val="Heading2"/>
      </w:pPr>
      <w:r>
        <w:t>5.2</w:t>
      </w:r>
      <w:r>
        <w:tab/>
        <w:t>Special Reference To</w:t>
      </w:r>
    </w:p>
    <w:p w:rsidR="009112E6" w:rsidRPr="00D26564" w:rsidRDefault="00D26564" w:rsidP="00D26564">
      <w:pPr>
        <w:ind w:left="1400" w:hanging="680"/>
        <w:rPr>
          <w:b/>
        </w:rPr>
      </w:pPr>
      <w:r w:rsidRPr="00D26564">
        <w:rPr>
          <w:b/>
        </w:rPr>
        <w:t>5.2.1</w:t>
      </w:r>
      <w:r w:rsidRPr="00D26564">
        <w:rPr>
          <w:b/>
        </w:rPr>
        <w:tab/>
      </w:r>
      <w:r w:rsidR="009112E6" w:rsidRPr="00D26564">
        <w:rPr>
          <w:b/>
        </w:rPr>
        <w:t>The</w:t>
      </w:r>
      <w:r w:rsidRPr="00D26564">
        <w:rPr>
          <w:b/>
        </w:rPr>
        <w:t>rmometer Verification Procedure</w:t>
      </w:r>
    </w:p>
    <w:p w:rsidR="009112E6" w:rsidRPr="00F4712A" w:rsidRDefault="00D26564" w:rsidP="001968B7">
      <w:pPr>
        <w:ind w:left="2347" w:hanging="907"/>
      </w:pPr>
      <w:r w:rsidRPr="00D26564">
        <w:t>5.2.1</w:t>
      </w:r>
      <w:r w:rsidRPr="00D26564">
        <w:t>.1</w:t>
      </w:r>
      <w:r w:rsidRPr="00D26564">
        <w:tab/>
      </w:r>
      <w:r w:rsidR="009112E6" w:rsidRPr="00F4712A">
        <w:t>All thermometers should be easily identified by a permanent identification number.</w:t>
      </w:r>
    </w:p>
    <w:p w:rsidR="009112E6" w:rsidRPr="00F4712A" w:rsidRDefault="00D26564" w:rsidP="001968B7">
      <w:pPr>
        <w:ind w:left="2347" w:hanging="907"/>
      </w:pPr>
      <w:r w:rsidRPr="00D26564">
        <w:t>5.2.1.</w:t>
      </w:r>
      <w:r>
        <w:t>2</w:t>
      </w:r>
      <w:r w:rsidRPr="00D26564">
        <w:tab/>
      </w:r>
      <w:r w:rsidR="009112E6" w:rsidRPr="00F4712A">
        <w:t>Fill a large beaker with ice and water and stir the mixture.</w:t>
      </w:r>
    </w:p>
    <w:p w:rsidR="009112E6" w:rsidRPr="00F4712A" w:rsidRDefault="00D26564" w:rsidP="001968B7">
      <w:pPr>
        <w:ind w:left="2347" w:hanging="907"/>
      </w:pPr>
      <w:r w:rsidRPr="00D26564">
        <w:t>5.2.1.</w:t>
      </w:r>
      <w:r>
        <w:t>3</w:t>
      </w:r>
      <w:r w:rsidRPr="00D26564">
        <w:tab/>
      </w:r>
      <w:r w:rsidR="009112E6" w:rsidRPr="00F4712A">
        <w:t>Insert reference thermometer probe into the beaker.</w:t>
      </w:r>
    </w:p>
    <w:p w:rsidR="009112E6" w:rsidRPr="00F4712A" w:rsidRDefault="00D26564" w:rsidP="001968B7">
      <w:pPr>
        <w:ind w:left="2347" w:hanging="907"/>
      </w:pPr>
      <w:r w:rsidRPr="00D26564">
        <w:t>5.2.1.</w:t>
      </w:r>
      <w:r>
        <w:t>4</w:t>
      </w:r>
      <w:r w:rsidRPr="00D26564">
        <w:tab/>
      </w:r>
      <w:r w:rsidR="009112E6" w:rsidRPr="00F4712A">
        <w:t>Insert thermometer probe into beaker next to reference thermometer probe.</w:t>
      </w:r>
    </w:p>
    <w:p w:rsidR="009112E6" w:rsidRPr="00F4712A" w:rsidRDefault="00D26564" w:rsidP="001968B7">
      <w:pPr>
        <w:ind w:left="2347" w:hanging="907"/>
      </w:pPr>
      <w:r w:rsidRPr="00D26564">
        <w:t>5.2.1.</w:t>
      </w:r>
      <w:r>
        <w:t>5</w:t>
      </w:r>
      <w:r w:rsidRPr="00D26564">
        <w:tab/>
      </w:r>
      <w:r w:rsidR="009112E6" w:rsidRPr="00F4712A">
        <w:t>Leave thermometers in ice solution for 1 minute, record readings of reference thermometer and thermometer being tested.</w:t>
      </w:r>
    </w:p>
    <w:p w:rsidR="009112E6" w:rsidRPr="00F4712A" w:rsidRDefault="00D26564" w:rsidP="001968B7">
      <w:pPr>
        <w:ind w:left="2347" w:hanging="907"/>
      </w:pPr>
      <w:r w:rsidRPr="00D26564">
        <w:t>5.2.1.</w:t>
      </w:r>
      <w:r>
        <w:t>6</w:t>
      </w:r>
      <w:r w:rsidRPr="00D26564">
        <w:tab/>
      </w:r>
      <w:r w:rsidR="009112E6" w:rsidRPr="00F4712A">
        <w:t>Record results on recording document.</w:t>
      </w:r>
    </w:p>
    <w:p w:rsidR="009112E6" w:rsidRPr="00F4712A" w:rsidRDefault="00D26564" w:rsidP="001968B7">
      <w:pPr>
        <w:ind w:left="2347" w:hanging="907"/>
        <w:rPr>
          <w:b/>
          <w:bCs/>
        </w:rPr>
      </w:pPr>
      <w:r w:rsidRPr="00D26564">
        <w:t>5.2.1.</w:t>
      </w:r>
      <w:r>
        <w:t>7</w:t>
      </w:r>
      <w:r w:rsidRPr="00D26564">
        <w:tab/>
      </w:r>
      <w:r w:rsidR="009112E6" w:rsidRPr="00F4712A">
        <w:t>Any readings differing more than 2</w:t>
      </w:r>
      <w:r w:rsidR="009112E6" w:rsidRPr="00F4712A">
        <w:rPr>
          <w:vertAlign w:val="superscript"/>
        </w:rPr>
        <w:t>o</w:t>
      </w:r>
      <w:r w:rsidR="009112E6" w:rsidRPr="00F4712A">
        <w:t>C from reference thermometer must be recorded on the recording document and corrective action taken.</w:t>
      </w:r>
    </w:p>
    <w:p w:rsidR="009112E6" w:rsidRPr="00D26564" w:rsidRDefault="00D26564" w:rsidP="00884ABF">
      <w:pPr>
        <w:ind w:left="1400" w:hanging="680"/>
        <w:rPr>
          <w:b/>
        </w:rPr>
      </w:pPr>
      <w:r w:rsidRPr="00D26564">
        <w:rPr>
          <w:b/>
        </w:rPr>
        <w:t>5.2.2</w:t>
      </w:r>
      <w:r w:rsidRPr="00D26564">
        <w:rPr>
          <w:b/>
        </w:rPr>
        <w:tab/>
      </w:r>
      <w:r w:rsidR="009112E6" w:rsidRPr="00D26564">
        <w:rPr>
          <w:b/>
        </w:rPr>
        <w:t xml:space="preserve">Scale </w:t>
      </w:r>
      <w:r w:rsidRPr="00D26564">
        <w:rPr>
          <w:b/>
        </w:rPr>
        <w:t>Verification Procedure</w:t>
      </w:r>
    </w:p>
    <w:p w:rsidR="009112E6" w:rsidRPr="00F4712A" w:rsidRDefault="00D26564" w:rsidP="001968B7">
      <w:pPr>
        <w:ind w:left="2347" w:hanging="907"/>
      </w:pPr>
      <w:r>
        <w:t>5.2.2.1</w:t>
      </w:r>
      <w:r>
        <w:tab/>
      </w:r>
      <w:r w:rsidR="009112E6" w:rsidRPr="00F4712A">
        <w:t>All scales should be easily identified by a permanent identification number.</w:t>
      </w:r>
    </w:p>
    <w:p w:rsidR="009112E6" w:rsidRPr="00F4712A" w:rsidRDefault="00D26564" w:rsidP="001968B7">
      <w:pPr>
        <w:ind w:left="2347" w:hanging="907"/>
      </w:pPr>
      <w:r>
        <w:t>5.2.2.</w:t>
      </w:r>
      <w:r>
        <w:t>2</w:t>
      </w:r>
      <w:r>
        <w:tab/>
      </w:r>
      <w:r w:rsidR="009112E6" w:rsidRPr="00F4712A">
        <w:t xml:space="preserve">Ensure scale is level by ensuring that the air bubble is in the </w:t>
      </w:r>
      <w:r w:rsidRPr="00F4712A">
        <w:t>centre</w:t>
      </w:r>
      <w:r w:rsidR="009112E6" w:rsidRPr="00F4712A">
        <w:t xml:space="preserve"> of the spirit level circle (if required).</w:t>
      </w:r>
    </w:p>
    <w:p w:rsidR="009112E6" w:rsidRPr="00F4712A" w:rsidRDefault="00D26564" w:rsidP="001968B7">
      <w:pPr>
        <w:ind w:left="2347" w:hanging="907"/>
      </w:pPr>
      <w:r>
        <w:t>5.2.2.</w:t>
      </w:r>
      <w:r>
        <w:t>3</w:t>
      </w:r>
      <w:r>
        <w:tab/>
      </w:r>
      <w:r w:rsidR="009112E6" w:rsidRPr="00F4712A">
        <w:t>Tare scale and place calibrated mass piece onto the scale</w:t>
      </w:r>
      <w:r>
        <w:t>.</w:t>
      </w:r>
    </w:p>
    <w:p w:rsidR="009112E6" w:rsidRPr="00F4712A" w:rsidRDefault="00D26564" w:rsidP="001968B7">
      <w:pPr>
        <w:ind w:left="2347" w:hanging="907"/>
      </w:pPr>
      <w:r>
        <w:t>5.2.2.</w:t>
      </w:r>
      <w:r>
        <w:t>4</w:t>
      </w:r>
      <w:r>
        <w:tab/>
      </w:r>
      <w:r w:rsidR="009112E6" w:rsidRPr="00F4712A">
        <w:t>Once the scale read out has stopped fluctuating, record the reading.</w:t>
      </w:r>
    </w:p>
    <w:p w:rsidR="009112E6" w:rsidRPr="00F4712A" w:rsidRDefault="00D26564" w:rsidP="001968B7">
      <w:pPr>
        <w:ind w:left="2347" w:hanging="907"/>
      </w:pPr>
      <w:r>
        <w:t>5.2.2.</w:t>
      </w:r>
      <w:r>
        <w:t>5</w:t>
      </w:r>
      <w:r>
        <w:tab/>
      </w:r>
      <w:r w:rsidR="009112E6" w:rsidRPr="00F4712A">
        <w:t xml:space="preserve">Repeat the procedure twice. Repeat with full range of mass pieces. </w:t>
      </w:r>
    </w:p>
    <w:p w:rsidR="009112E6" w:rsidRPr="00F4712A" w:rsidRDefault="00D26564" w:rsidP="001968B7">
      <w:pPr>
        <w:ind w:left="2347" w:hanging="907"/>
      </w:pPr>
      <w:r>
        <w:t>5.2.2.</w:t>
      </w:r>
      <w:r>
        <w:t>6</w:t>
      </w:r>
      <w:r>
        <w:tab/>
      </w:r>
      <w:r w:rsidR="009112E6" w:rsidRPr="00F4712A">
        <w:t xml:space="preserve">Complete documentation, by filling in the date and recorded weights. </w:t>
      </w:r>
    </w:p>
    <w:p w:rsidR="009112E6" w:rsidRPr="00F4712A" w:rsidRDefault="00D26564" w:rsidP="001968B7">
      <w:pPr>
        <w:ind w:left="2347" w:hanging="907"/>
      </w:pPr>
      <w:r>
        <w:t>5.2.2.</w:t>
      </w:r>
      <w:r>
        <w:t>7</w:t>
      </w:r>
      <w:r>
        <w:tab/>
      </w:r>
      <w:r w:rsidR="009112E6" w:rsidRPr="00F4712A">
        <w:t>Report any scales with noticeable deviations from calibrated weight piece to the Production Manager.</w:t>
      </w:r>
    </w:p>
    <w:p w:rsidR="009112E6" w:rsidRPr="00D26564" w:rsidRDefault="00D26564" w:rsidP="00884ABF">
      <w:pPr>
        <w:ind w:left="1400" w:hanging="680"/>
        <w:rPr>
          <w:b/>
        </w:rPr>
      </w:pPr>
      <w:r w:rsidRPr="00D26564">
        <w:rPr>
          <w:b/>
        </w:rPr>
        <w:t>5.2.3</w:t>
      </w:r>
      <w:r w:rsidRPr="00D26564">
        <w:rPr>
          <w:b/>
        </w:rPr>
        <w:tab/>
      </w:r>
      <w:r w:rsidR="009112E6" w:rsidRPr="00D26564">
        <w:rPr>
          <w:b/>
        </w:rPr>
        <w:t xml:space="preserve">Flow </w:t>
      </w:r>
      <w:r w:rsidRPr="00D26564">
        <w:rPr>
          <w:b/>
        </w:rPr>
        <w:t>Meter</w:t>
      </w:r>
    </w:p>
    <w:p w:rsidR="00884ABF" w:rsidRDefault="00884ABF" w:rsidP="00884ABF">
      <w:pPr>
        <w:ind w:left="2347" w:hanging="907"/>
        <w:rPr>
          <w:bCs/>
        </w:rPr>
      </w:pPr>
      <w:r>
        <w:rPr>
          <w:bCs/>
        </w:rPr>
        <w:t>5.2.3.1</w:t>
      </w:r>
      <w:r>
        <w:rPr>
          <w:bCs/>
        </w:rPr>
        <w:tab/>
      </w:r>
      <w:r w:rsidR="009112E6" w:rsidRPr="00F4712A">
        <w:rPr>
          <w:bCs/>
        </w:rPr>
        <w:t xml:space="preserve">The </w:t>
      </w:r>
      <w:r w:rsidRPr="00F4712A">
        <w:rPr>
          <w:bCs/>
        </w:rPr>
        <w:t>litres</w:t>
      </w:r>
      <w:r w:rsidR="009112E6" w:rsidRPr="00F4712A">
        <w:rPr>
          <w:bCs/>
        </w:rPr>
        <w:t xml:space="preserve"> of all milk purchased should be adde</w:t>
      </w:r>
      <w:r w:rsidR="009112E6">
        <w:rPr>
          <w:bCs/>
        </w:rPr>
        <w:t>d (use the invoices</w:t>
      </w:r>
      <w:r w:rsidR="009112E6" w:rsidRPr="00F4712A">
        <w:rPr>
          <w:bCs/>
        </w:rPr>
        <w:t xml:space="preserve"> when milk was collected)</w:t>
      </w:r>
      <w:r w:rsidR="009112E6">
        <w:rPr>
          <w:bCs/>
        </w:rPr>
        <w:t xml:space="preserve">. Compare the </w:t>
      </w:r>
      <w:r>
        <w:rPr>
          <w:bCs/>
        </w:rPr>
        <w:t>litres</w:t>
      </w:r>
      <w:r w:rsidR="009112E6" w:rsidRPr="00F4712A">
        <w:rPr>
          <w:bCs/>
        </w:rPr>
        <w:t xml:space="preserve"> with the flow meter reading.</w:t>
      </w:r>
    </w:p>
    <w:p w:rsidR="009112E6" w:rsidRPr="00F4712A" w:rsidRDefault="00884ABF" w:rsidP="00884ABF">
      <w:pPr>
        <w:ind w:left="2347" w:hanging="907"/>
        <w:rPr>
          <w:bCs/>
        </w:rPr>
      </w:pPr>
      <w:r>
        <w:rPr>
          <w:bCs/>
        </w:rPr>
        <w:t>5.2.3.2</w:t>
      </w:r>
      <w:r>
        <w:rPr>
          <w:bCs/>
        </w:rPr>
        <w:tab/>
      </w:r>
      <w:r w:rsidR="009112E6" w:rsidRPr="00F4712A">
        <w:rPr>
          <w:bCs/>
        </w:rPr>
        <w:t>If this deviate</w:t>
      </w:r>
      <w:r>
        <w:rPr>
          <w:bCs/>
        </w:rPr>
        <w:t>s</w:t>
      </w:r>
      <w:r w:rsidR="009112E6" w:rsidRPr="00F4712A">
        <w:rPr>
          <w:bCs/>
        </w:rPr>
        <w:t xml:space="preserve"> on a regular base with more than the average limit, the flow meter should be calibrated.</w:t>
      </w:r>
    </w:p>
    <w:p w:rsidR="009112E6" w:rsidRPr="00F4712A" w:rsidRDefault="009112E6" w:rsidP="00D26564">
      <w:pPr>
        <w:rPr>
          <w:bCs/>
        </w:rPr>
      </w:pPr>
    </w:p>
    <w:p w:rsidR="009112E6" w:rsidRPr="00D26564" w:rsidRDefault="00D26564" w:rsidP="00DC2E3D">
      <w:pPr>
        <w:ind w:left="1400" w:hanging="680"/>
        <w:rPr>
          <w:b/>
          <w:bCs/>
        </w:rPr>
      </w:pPr>
      <w:r w:rsidRPr="00D26564">
        <w:rPr>
          <w:b/>
          <w:bCs/>
        </w:rPr>
        <w:lastRenderedPageBreak/>
        <w:t>5.2.4</w:t>
      </w:r>
      <w:r w:rsidRPr="00D26564">
        <w:rPr>
          <w:b/>
          <w:bCs/>
        </w:rPr>
        <w:tab/>
      </w:r>
      <w:r w:rsidR="009112E6" w:rsidRPr="00D26564">
        <w:rPr>
          <w:b/>
          <w:bCs/>
        </w:rPr>
        <w:t xml:space="preserve">Thermographic </w:t>
      </w:r>
      <w:r w:rsidRPr="00D26564">
        <w:rPr>
          <w:b/>
          <w:bCs/>
        </w:rPr>
        <w:t>Recorder</w:t>
      </w:r>
    </w:p>
    <w:p w:rsidR="009112E6" w:rsidRPr="00696F8E" w:rsidRDefault="00DC2E3D" w:rsidP="00DC2E3D">
      <w:pPr>
        <w:ind w:left="2347" w:hanging="907"/>
        <w:rPr>
          <w:bCs/>
          <w:color w:val="FF0000"/>
        </w:rPr>
      </w:pPr>
      <w:r>
        <w:rPr>
          <w:bCs/>
        </w:rPr>
        <w:t>5.2.4.1</w:t>
      </w:r>
      <w:r>
        <w:rPr>
          <w:bCs/>
        </w:rPr>
        <w:tab/>
      </w:r>
      <w:r w:rsidR="009112E6" w:rsidRPr="002F7EC0">
        <w:rPr>
          <w:bCs/>
        </w:rPr>
        <w:t xml:space="preserve">The thermographic recorder should be verified </w:t>
      </w:r>
      <w:r w:rsidR="009112E6">
        <w:rPr>
          <w:bCs/>
        </w:rPr>
        <w:t>on a monthly basis.</w:t>
      </w:r>
    </w:p>
    <w:p w:rsidR="009112E6" w:rsidRPr="00D26564" w:rsidRDefault="00D26564" w:rsidP="00DC2E3D">
      <w:pPr>
        <w:ind w:left="1400" w:hanging="680"/>
        <w:rPr>
          <w:b/>
          <w:bCs/>
        </w:rPr>
      </w:pPr>
      <w:r w:rsidRPr="00D26564">
        <w:rPr>
          <w:b/>
          <w:bCs/>
        </w:rPr>
        <w:t>5.2.5</w:t>
      </w:r>
      <w:r w:rsidRPr="00D26564">
        <w:rPr>
          <w:b/>
          <w:bCs/>
        </w:rPr>
        <w:tab/>
        <w:t>pH-Meter</w:t>
      </w:r>
    </w:p>
    <w:p w:rsidR="009112E6" w:rsidRDefault="00DC2E3D" w:rsidP="00DC2E3D">
      <w:pPr>
        <w:ind w:left="2347" w:hanging="907"/>
        <w:rPr>
          <w:bCs/>
        </w:rPr>
      </w:pPr>
      <w:r>
        <w:rPr>
          <w:bCs/>
        </w:rPr>
        <w:t>5.2.5.1</w:t>
      </w:r>
      <w:r>
        <w:rPr>
          <w:bCs/>
        </w:rPr>
        <w:tab/>
      </w:r>
      <w:r w:rsidR="009112E6">
        <w:rPr>
          <w:bCs/>
        </w:rPr>
        <w:t>Use clean buffer (pH 4 and 7) at room temperature to check the reliability of the pH-meter every day before production starts.</w:t>
      </w:r>
    </w:p>
    <w:p w:rsidR="009112E6" w:rsidRPr="00F4712A" w:rsidRDefault="00DC2E3D" w:rsidP="00DC2E3D">
      <w:pPr>
        <w:ind w:left="2347" w:hanging="907"/>
        <w:rPr>
          <w:bCs/>
        </w:rPr>
      </w:pPr>
      <w:r>
        <w:rPr>
          <w:bCs/>
        </w:rPr>
        <w:t>5.2.5.1</w:t>
      </w:r>
      <w:r>
        <w:rPr>
          <w:bCs/>
        </w:rPr>
        <w:tab/>
      </w:r>
      <w:r w:rsidR="009112E6">
        <w:rPr>
          <w:bCs/>
        </w:rPr>
        <w:t>If the reading differs with more than 0.2 the pH-meter should be recalibrated using clean buffer at room temperature.</w:t>
      </w:r>
    </w:p>
    <w:p w:rsidR="009112E6" w:rsidRPr="00F4712A" w:rsidRDefault="009112E6" w:rsidP="00D26564">
      <w:pPr>
        <w:rPr>
          <w:bCs/>
        </w:rPr>
      </w:pPr>
    </w:p>
    <w:p w:rsidR="009112E6" w:rsidRPr="00F4712A" w:rsidRDefault="009112E6" w:rsidP="00D26564"/>
    <w:p w:rsidR="009112E6" w:rsidRDefault="009112E6" w:rsidP="00D26564"/>
    <w:p w:rsidR="009112E6" w:rsidRPr="00F4712A" w:rsidRDefault="009112E6" w:rsidP="00D26564"/>
    <w:p w:rsidR="009112E6" w:rsidRDefault="009112E6" w:rsidP="00D26564">
      <w:pPr>
        <w:rPr>
          <w:color w:val="FF0000"/>
        </w:rPr>
      </w:pPr>
    </w:p>
    <w:p w:rsidR="009112E6" w:rsidRPr="00F4712A" w:rsidRDefault="009112E6" w:rsidP="00D26564">
      <w:pPr>
        <w:rPr>
          <w:color w:val="FF0000"/>
        </w:rPr>
      </w:pPr>
    </w:p>
    <w:p w:rsidR="009112E6" w:rsidRPr="00F4712A" w:rsidRDefault="009112E6" w:rsidP="00D26564"/>
    <w:p w:rsidR="002B3371" w:rsidRPr="0045158D" w:rsidRDefault="002B3371" w:rsidP="002B3371"/>
    <w:p w:rsidR="00001BBD" w:rsidRDefault="00001BBD" w:rsidP="00FC6DA1">
      <w:pPr>
        <w:rPr>
          <w:lang w:val="en-ZA"/>
        </w:rPr>
      </w:pPr>
    </w:p>
    <w:p w:rsidR="00B21F38" w:rsidRDefault="00B21F38" w:rsidP="00FC6DA1">
      <w:pPr>
        <w:rPr>
          <w:lang w:val="en-ZA"/>
        </w:rPr>
      </w:pPr>
    </w:p>
    <w:p w:rsidR="00B21F38" w:rsidRDefault="00B21F38" w:rsidP="00FC6DA1">
      <w:pPr>
        <w:rPr>
          <w:lang w:val="en-ZA"/>
        </w:rPr>
      </w:pPr>
    </w:p>
    <w:p w:rsidR="00B21F38" w:rsidRDefault="00B21F38" w:rsidP="00FC6DA1">
      <w:pPr>
        <w:rPr>
          <w:lang w:val="en-ZA"/>
        </w:rPr>
      </w:pPr>
    </w:p>
    <w:p w:rsidR="00B21F38" w:rsidRDefault="00B21F38" w:rsidP="00FC6DA1">
      <w:pPr>
        <w:rPr>
          <w:lang w:val="en-ZA"/>
        </w:rPr>
      </w:pPr>
    </w:p>
    <w:p w:rsidR="00B21F38" w:rsidRDefault="00B21F38" w:rsidP="00FC6DA1">
      <w:pPr>
        <w:rPr>
          <w:lang w:val="en-ZA"/>
        </w:rPr>
      </w:pPr>
    </w:p>
    <w:p w:rsidR="00B21F38" w:rsidRDefault="00B21F38" w:rsidP="00FC6DA1">
      <w:pPr>
        <w:rPr>
          <w:lang w:val="en-ZA"/>
        </w:rPr>
      </w:pPr>
    </w:p>
    <w:p w:rsidR="00B21F38" w:rsidRDefault="00B21F38" w:rsidP="00FC6DA1">
      <w:pPr>
        <w:rPr>
          <w:lang w:val="en-ZA"/>
        </w:rPr>
      </w:pPr>
    </w:p>
    <w:p w:rsidR="00B21F38" w:rsidRDefault="00B21F38" w:rsidP="00FC6DA1">
      <w:pPr>
        <w:rPr>
          <w:lang w:val="en-ZA"/>
        </w:rPr>
      </w:pPr>
    </w:p>
    <w:p w:rsidR="00B21F38" w:rsidRDefault="00B21F38" w:rsidP="00FC6DA1">
      <w:pPr>
        <w:rPr>
          <w:lang w:val="en-ZA"/>
        </w:rPr>
      </w:pPr>
    </w:p>
    <w:p w:rsidR="00B21F38" w:rsidRDefault="00B21F38" w:rsidP="00FC6DA1">
      <w:pPr>
        <w:rPr>
          <w:lang w:val="en-ZA"/>
        </w:rPr>
      </w:pPr>
    </w:p>
    <w:p w:rsidR="00B21F38" w:rsidRDefault="00B21F38" w:rsidP="00FC6DA1">
      <w:pPr>
        <w:rPr>
          <w:lang w:val="en-ZA"/>
        </w:rPr>
      </w:pPr>
    </w:p>
    <w:p w:rsidR="00001BBD" w:rsidRPr="00FC6DA1" w:rsidRDefault="00001BBD" w:rsidP="00FC6DA1">
      <w:pPr>
        <w:rPr>
          <w:lang w:val="en-ZA"/>
        </w:rPr>
      </w:pPr>
      <w:bookmarkStart w:id="0" w:name="_GoBack"/>
      <w:bookmarkEnd w:id="0"/>
    </w:p>
    <w:p w:rsidR="00F3011B" w:rsidRPr="008678D3" w:rsidRDefault="00F3011B" w:rsidP="007D3B82"/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0"/>
        <w:gridCol w:w="2458"/>
        <w:gridCol w:w="3233"/>
      </w:tblGrid>
      <w:tr w:rsidR="00F3011B" w:rsidRPr="00445B71" w:rsidTr="007A33CB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7E2287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F3011B" w:rsidRPr="008678D3" w:rsidTr="007A33CB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</w:tr>
    </w:tbl>
    <w:p w:rsidR="00971221" w:rsidRPr="00A304E3" w:rsidRDefault="00971221" w:rsidP="00A304E3"/>
    <w:sectPr w:rsidR="00971221" w:rsidRPr="00A304E3" w:rsidSect="00A44C66">
      <w:headerReference w:type="default" r:id="rId8"/>
      <w:footerReference w:type="default" r:id="rId9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C9" w:rsidRDefault="008A39C9">
      <w:r>
        <w:separator/>
      </w:r>
    </w:p>
  </w:endnote>
  <w:endnote w:type="continuationSeparator" w:id="0">
    <w:p w:rsidR="008A39C9" w:rsidRDefault="008A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92" w:rsidRDefault="00573392" w:rsidP="00573392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3402"/>
      <w:gridCol w:w="1135"/>
      <w:gridCol w:w="3225"/>
    </w:tblGrid>
    <w:tr w:rsidR="00573392" w:rsidTr="007A33CB">
      <w:trPr>
        <w:trHeight w:val="57"/>
      </w:trPr>
      <w:tc>
        <w:tcPr>
          <w:tcW w:w="5000" w:type="pct"/>
          <w:gridSpan w:val="4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573392" w:rsidTr="00811279">
      <w:trPr>
        <w:trHeight w:val="57"/>
      </w:trPr>
      <w:tc>
        <w:tcPr>
          <w:tcW w:w="945" w:type="pct"/>
          <w:vAlign w:val="center"/>
        </w:tcPr>
        <w:p w:rsidR="00573392" w:rsidRPr="00E567F1" w:rsidRDefault="00811279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Policy 4</w:t>
          </w:r>
        </w:p>
      </w:tc>
      <w:tc>
        <w:tcPr>
          <w:tcW w:w="1777" w:type="pct"/>
          <w:vAlign w:val="center"/>
        </w:tcPr>
        <w:p w:rsidR="00573392" w:rsidRPr="00E567F1" w:rsidRDefault="00811279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Calibration and Verification Policy</w:t>
          </w:r>
        </w:p>
      </w:tc>
      <w:tc>
        <w:tcPr>
          <w:tcW w:w="593" w:type="pct"/>
          <w:vAlign w:val="center"/>
        </w:tcPr>
        <w:p w:rsidR="00573392" w:rsidRPr="00E567F1" w:rsidRDefault="00811279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 4.1</w:t>
          </w:r>
        </w:p>
      </w:tc>
      <w:tc>
        <w:tcPr>
          <w:tcW w:w="1685" w:type="pct"/>
          <w:vAlign w:val="center"/>
        </w:tcPr>
        <w:p w:rsidR="00573392" w:rsidRPr="00E567F1" w:rsidRDefault="00811279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Calibration Records (Sheet)</w:t>
          </w:r>
        </w:p>
      </w:tc>
    </w:tr>
    <w:tr w:rsidR="00FC6DA1" w:rsidTr="00811279">
      <w:trPr>
        <w:trHeight w:val="57"/>
      </w:trPr>
      <w:tc>
        <w:tcPr>
          <w:tcW w:w="945" w:type="pct"/>
          <w:vAlign w:val="center"/>
        </w:tcPr>
        <w:p w:rsidR="00FC6DA1" w:rsidRDefault="00811279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 4.1b</w:t>
          </w:r>
        </w:p>
      </w:tc>
      <w:tc>
        <w:tcPr>
          <w:tcW w:w="1777" w:type="pct"/>
          <w:vAlign w:val="center"/>
        </w:tcPr>
        <w:p w:rsidR="00FC6DA1" w:rsidRDefault="00811279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Measuring Calibration Equipment Register</w:t>
          </w:r>
        </w:p>
      </w:tc>
      <w:tc>
        <w:tcPr>
          <w:tcW w:w="593" w:type="pct"/>
          <w:vAlign w:val="center"/>
        </w:tcPr>
        <w:p w:rsidR="00FC6DA1" w:rsidRPr="00E567F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0839F6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  <w:r w:rsidR="00811279">
            <w:rPr>
              <w:rFonts w:cs="Tahoma"/>
              <w:bCs/>
              <w:color w:val="7F7F7F" w:themeColor="text1" w:themeTint="80"/>
              <w:sz w:val="18"/>
              <w:szCs w:val="18"/>
            </w:rPr>
            <w:t>4.2</w:t>
          </w:r>
        </w:p>
      </w:tc>
      <w:tc>
        <w:tcPr>
          <w:tcW w:w="1685" w:type="pct"/>
          <w:vAlign w:val="center"/>
        </w:tcPr>
        <w:p w:rsidR="00FC6DA1" w:rsidRPr="00E567F1" w:rsidRDefault="00811279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Scale Verification Records</w:t>
          </w:r>
        </w:p>
      </w:tc>
    </w:tr>
    <w:tr w:rsidR="00811279" w:rsidTr="00811279">
      <w:trPr>
        <w:trHeight w:val="57"/>
      </w:trPr>
      <w:tc>
        <w:tcPr>
          <w:tcW w:w="945" w:type="pct"/>
          <w:vAlign w:val="center"/>
        </w:tcPr>
        <w:p w:rsidR="00811279" w:rsidRDefault="00811279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 4.3</w:t>
          </w:r>
        </w:p>
      </w:tc>
      <w:tc>
        <w:tcPr>
          <w:tcW w:w="1777" w:type="pct"/>
          <w:vAlign w:val="center"/>
        </w:tcPr>
        <w:p w:rsidR="00811279" w:rsidRDefault="00811279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Thermometer Verification Records</w:t>
          </w:r>
        </w:p>
      </w:tc>
      <w:tc>
        <w:tcPr>
          <w:tcW w:w="593" w:type="pct"/>
          <w:vAlign w:val="center"/>
        </w:tcPr>
        <w:p w:rsidR="00811279" w:rsidRDefault="00811279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 4.4</w:t>
          </w:r>
        </w:p>
      </w:tc>
      <w:tc>
        <w:tcPr>
          <w:tcW w:w="1685" w:type="pct"/>
          <w:vAlign w:val="center"/>
        </w:tcPr>
        <w:p w:rsidR="00811279" w:rsidRDefault="00811279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pH-Meter Verification Records</w:t>
          </w:r>
        </w:p>
      </w:tc>
    </w:tr>
    <w:tr w:rsidR="00811279" w:rsidTr="00811279">
      <w:trPr>
        <w:trHeight w:val="57"/>
      </w:trPr>
      <w:tc>
        <w:tcPr>
          <w:tcW w:w="945" w:type="pct"/>
          <w:vAlign w:val="center"/>
        </w:tcPr>
        <w:p w:rsidR="00811279" w:rsidRDefault="00811279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Work Instruction 4.1</w:t>
          </w:r>
        </w:p>
      </w:tc>
      <w:tc>
        <w:tcPr>
          <w:tcW w:w="1777" w:type="pct"/>
          <w:vAlign w:val="center"/>
        </w:tcPr>
        <w:p w:rsidR="00811279" w:rsidRDefault="00811279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Measuring Equipment Calibration Manual</w:t>
          </w:r>
        </w:p>
      </w:tc>
      <w:tc>
        <w:tcPr>
          <w:tcW w:w="593" w:type="pct"/>
          <w:vAlign w:val="center"/>
        </w:tcPr>
        <w:p w:rsidR="00811279" w:rsidRDefault="00811279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  <w:tc>
        <w:tcPr>
          <w:tcW w:w="1685" w:type="pct"/>
          <w:vAlign w:val="center"/>
        </w:tcPr>
        <w:p w:rsidR="00811279" w:rsidRDefault="00811279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</w:tr>
  </w:tbl>
  <w:p w:rsidR="00573392" w:rsidRPr="00E567F1" w:rsidRDefault="00573392" w:rsidP="00573392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701"/>
      <w:gridCol w:w="4786"/>
      <w:gridCol w:w="1558"/>
      <w:gridCol w:w="1526"/>
    </w:tblGrid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8D6871" w:rsidRDefault="009112E6" w:rsidP="008D6871">
          <w:pPr>
            <w:spacing w:after="0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Calibration and Verification Procedure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9112E6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Quality Control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B21F38">
            <w:rPr>
              <w:noProof/>
              <w:color w:val="7F7F7F" w:themeColor="text1" w:themeTint="80"/>
              <w:sz w:val="18"/>
              <w:szCs w:val="18"/>
            </w:rPr>
            <w:t>3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B21F38">
            <w:rPr>
              <w:noProof/>
              <w:color w:val="7F7F7F" w:themeColor="text1" w:themeTint="80"/>
              <w:sz w:val="18"/>
              <w:szCs w:val="18"/>
            </w:rPr>
            <w:t>4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61196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611962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FC6DA1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Procedure</w:t>
          </w:r>
          <w:r w:rsidR="007D3B82">
            <w:rPr>
              <w:color w:val="7F7F7F" w:themeColor="text1" w:themeTint="80"/>
              <w:sz w:val="18"/>
              <w:szCs w:val="18"/>
            </w:rPr>
            <w:t xml:space="preserve"> </w:t>
          </w:r>
          <w:r w:rsidR="009112E6">
            <w:rPr>
              <w:color w:val="7F7F7F" w:themeColor="text1" w:themeTint="80"/>
              <w:sz w:val="18"/>
              <w:szCs w:val="18"/>
            </w:rPr>
            <w:t>23.1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C9" w:rsidRDefault="008A39C9">
      <w:r>
        <w:separator/>
      </w:r>
    </w:p>
  </w:footnote>
  <w:footnote w:type="continuationSeparator" w:id="0">
    <w:p w:rsidR="008A39C9" w:rsidRDefault="008A3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Pr="00E55B1A" w:rsidRDefault="007D3B82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1" w:name="_Toc4214690"/>
    <w:r w:rsidRPr="00E55B1A">
      <w:rPr>
        <w:rFonts w:asciiTheme="minorHAnsi" w:hAnsiTheme="minorHAnsi"/>
        <w:sz w:val="32"/>
        <w:szCs w:val="32"/>
      </w:rPr>
      <w:t xml:space="preserve">Procedure </w:t>
    </w:r>
    <w:bookmarkEnd w:id="1"/>
    <w:r w:rsidR="009112E6">
      <w:rPr>
        <w:rFonts w:asciiTheme="minorHAnsi" w:hAnsiTheme="minorHAnsi"/>
        <w:sz w:val="32"/>
        <w:szCs w:val="32"/>
      </w:rPr>
      <w:t>23</w:t>
    </w:r>
    <w:r w:rsidR="002B3371">
      <w:rPr>
        <w:rFonts w:asciiTheme="minorHAnsi" w:hAnsiTheme="minorHAnsi"/>
        <w:sz w:val="32"/>
        <w:szCs w:val="32"/>
      </w:rPr>
      <w:t>.1</w:t>
    </w:r>
  </w:p>
  <w:p w:rsidR="009112E6" w:rsidRPr="00F4712A" w:rsidRDefault="009112E6" w:rsidP="009112E6">
    <w:pPr>
      <w:pStyle w:val="Title"/>
      <w:rPr>
        <w:lang w:val="en-US"/>
      </w:rPr>
    </w:pPr>
    <w:r w:rsidRPr="00F4712A">
      <w:rPr>
        <w:lang w:val="en-US"/>
      </w:rPr>
      <w:t xml:space="preserve">Calibration </w:t>
    </w:r>
    <w:r>
      <w:rPr>
        <w:lang w:val="en-US"/>
      </w:rPr>
      <w:t>a</w:t>
    </w:r>
    <w:r w:rsidRPr="00F4712A">
      <w:rPr>
        <w:lang w:val="en-US"/>
      </w:rPr>
      <w:t>nd Verification Procedure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D822FBA"/>
    <w:multiLevelType w:val="hybridMultilevel"/>
    <w:tmpl w:val="F7AA0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AE2EDC"/>
    <w:multiLevelType w:val="multilevel"/>
    <w:tmpl w:val="E5BABCF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9EE1CBE"/>
    <w:multiLevelType w:val="hybridMultilevel"/>
    <w:tmpl w:val="05502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FA0514"/>
    <w:multiLevelType w:val="hybridMultilevel"/>
    <w:tmpl w:val="118ED8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A1515"/>
    <w:multiLevelType w:val="hybridMultilevel"/>
    <w:tmpl w:val="EDB00C6A"/>
    <w:lvl w:ilvl="0" w:tplc="1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FE6DEC"/>
    <w:multiLevelType w:val="hybridMultilevel"/>
    <w:tmpl w:val="DAD01E2E"/>
    <w:lvl w:ilvl="0" w:tplc="1C8EC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E73AC8"/>
    <w:multiLevelType w:val="hybridMultilevel"/>
    <w:tmpl w:val="7220B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F35160"/>
    <w:multiLevelType w:val="hybridMultilevel"/>
    <w:tmpl w:val="89120AF0"/>
    <w:lvl w:ilvl="0" w:tplc="8AF4497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938" w:hanging="360"/>
      </w:pPr>
    </w:lvl>
    <w:lvl w:ilvl="2" w:tplc="1C09001B" w:tentative="1">
      <w:start w:val="1"/>
      <w:numFmt w:val="lowerRoman"/>
      <w:lvlText w:val="%3."/>
      <w:lvlJc w:val="right"/>
      <w:pPr>
        <w:ind w:left="1658" w:hanging="180"/>
      </w:pPr>
    </w:lvl>
    <w:lvl w:ilvl="3" w:tplc="1C09000F" w:tentative="1">
      <w:start w:val="1"/>
      <w:numFmt w:val="decimal"/>
      <w:lvlText w:val="%4."/>
      <w:lvlJc w:val="left"/>
      <w:pPr>
        <w:ind w:left="2378" w:hanging="360"/>
      </w:pPr>
    </w:lvl>
    <w:lvl w:ilvl="4" w:tplc="1C090019" w:tentative="1">
      <w:start w:val="1"/>
      <w:numFmt w:val="lowerLetter"/>
      <w:lvlText w:val="%5."/>
      <w:lvlJc w:val="left"/>
      <w:pPr>
        <w:ind w:left="3098" w:hanging="360"/>
      </w:pPr>
    </w:lvl>
    <w:lvl w:ilvl="5" w:tplc="1C09001B" w:tentative="1">
      <w:start w:val="1"/>
      <w:numFmt w:val="lowerRoman"/>
      <w:lvlText w:val="%6."/>
      <w:lvlJc w:val="right"/>
      <w:pPr>
        <w:ind w:left="3818" w:hanging="180"/>
      </w:pPr>
    </w:lvl>
    <w:lvl w:ilvl="6" w:tplc="1C09000F" w:tentative="1">
      <w:start w:val="1"/>
      <w:numFmt w:val="decimal"/>
      <w:lvlText w:val="%7."/>
      <w:lvlJc w:val="left"/>
      <w:pPr>
        <w:ind w:left="4538" w:hanging="360"/>
      </w:pPr>
    </w:lvl>
    <w:lvl w:ilvl="7" w:tplc="1C090019" w:tentative="1">
      <w:start w:val="1"/>
      <w:numFmt w:val="lowerLetter"/>
      <w:lvlText w:val="%8."/>
      <w:lvlJc w:val="left"/>
      <w:pPr>
        <w:ind w:left="5258" w:hanging="360"/>
      </w:pPr>
    </w:lvl>
    <w:lvl w:ilvl="8" w:tplc="1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56753F5"/>
    <w:multiLevelType w:val="hybridMultilevel"/>
    <w:tmpl w:val="A6BC0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7786321A"/>
    <w:multiLevelType w:val="hybridMultilevel"/>
    <w:tmpl w:val="AC547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3"/>
  </w:num>
  <w:num w:numId="5">
    <w:abstractNumId w:val="7"/>
  </w:num>
  <w:num w:numId="6">
    <w:abstractNumId w:val="8"/>
  </w:num>
  <w:num w:numId="7">
    <w:abstractNumId w:val="6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  <w:num w:numId="1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968B7"/>
    <w:rsid w:val="001A3CFB"/>
    <w:rsid w:val="001A4796"/>
    <w:rsid w:val="001A6EB3"/>
    <w:rsid w:val="001B1F9C"/>
    <w:rsid w:val="001B2D9F"/>
    <w:rsid w:val="001C62DD"/>
    <w:rsid w:val="001D28E3"/>
    <w:rsid w:val="001E1869"/>
    <w:rsid w:val="001E69FF"/>
    <w:rsid w:val="001F1416"/>
    <w:rsid w:val="001F5D8D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053"/>
    <w:rsid w:val="002817B2"/>
    <w:rsid w:val="00294818"/>
    <w:rsid w:val="002A3E6D"/>
    <w:rsid w:val="002A7535"/>
    <w:rsid w:val="002B3371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683F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6393"/>
    <w:rsid w:val="0053736A"/>
    <w:rsid w:val="005415E7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B2153"/>
    <w:rsid w:val="007B3510"/>
    <w:rsid w:val="007B5F92"/>
    <w:rsid w:val="007B797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1279"/>
    <w:rsid w:val="008134A1"/>
    <w:rsid w:val="008245FB"/>
    <w:rsid w:val="00832293"/>
    <w:rsid w:val="0086543C"/>
    <w:rsid w:val="00882B12"/>
    <w:rsid w:val="00884ABF"/>
    <w:rsid w:val="00886FD7"/>
    <w:rsid w:val="00894D6A"/>
    <w:rsid w:val="008A1A13"/>
    <w:rsid w:val="008A31FE"/>
    <w:rsid w:val="008A39C9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12E6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80A04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048"/>
    <w:rsid w:val="00A44C66"/>
    <w:rsid w:val="00A503E2"/>
    <w:rsid w:val="00A50D87"/>
    <w:rsid w:val="00A57E7F"/>
    <w:rsid w:val="00A61B00"/>
    <w:rsid w:val="00A63CA3"/>
    <w:rsid w:val="00A75A01"/>
    <w:rsid w:val="00A837ED"/>
    <w:rsid w:val="00A90227"/>
    <w:rsid w:val="00A943EF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21F38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D249F"/>
    <w:rsid w:val="00C012B8"/>
    <w:rsid w:val="00C07422"/>
    <w:rsid w:val="00C13CC7"/>
    <w:rsid w:val="00C13F01"/>
    <w:rsid w:val="00C2044B"/>
    <w:rsid w:val="00C21EEA"/>
    <w:rsid w:val="00C3778D"/>
    <w:rsid w:val="00C60824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C6FFB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26564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16F3"/>
    <w:rsid w:val="00DB23E8"/>
    <w:rsid w:val="00DB4B08"/>
    <w:rsid w:val="00DC27AD"/>
    <w:rsid w:val="00DC2E3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36B1"/>
    <w:rsid w:val="00E6569A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6DA1"/>
    <w:rsid w:val="00FE34D5"/>
    <w:rsid w:val="00FE4701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spacing w:after="240"/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spacing w:after="240"/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13</cp:revision>
  <cp:lastPrinted>2010-04-05T08:13:00Z</cp:lastPrinted>
  <dcterms:created xsi:type="dcterms:W3CDTF">2015-02-21T19:48:00Z</dcterms:created>
  <dcterms:modified xsi:type="dcterms:W3CDTF">2015-02-21T20:05:00Z</dcterms:modified>
</cp:coreProperties>
</file>