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8D6871" w:rsidRDefault="008D6871" w:rsidP="002B6F62">
      <w:pPr>
        <w:ind w:left="680" w:hanging="680"/>
      </w:pPr>
      <w:r>
        <w:t>1.1</w:t>
      </w:r>
      <w:r>
        <w:tab/>
      </w:r>
      <w:r w:rsidR="002B6F62" w:rsidRPr="00630985">
        <w:rPr>
          <w:lang w:val="en-ZA"/>
        </w:rPr>
        <w:t>To ensure the control over cutting kni</w:t>
      </w:r>
      <w:r w:rsidR="000443C2">
        <w:rPr>
          <w:lang w:val="en-ZA"/>
        </w:rPr>
        <w:t>v</w:t>
      </w:r>
      <w:r w:rsidR="002B6F62" w:rsidRPr="00630985">
        <w:rPr>
          <w:lang w:val="en-ZA"/>
        </w:rPr>
        <w:t>es</w:t>
      </w:r>
      <w:r w:rsidR="002B6F62">
        <w:rPr>
          <w:lang w:val="en-ZA"/>
        </w:rPr>
        <w:t>, blades and wire</w:t>
      </w:r>
      <w:r w:rsidR="002B6F62" w:rsidRPr="00630985">
        <w:rPr>
          <w:lang w:val="en-ZA"/>
        </w:rPr>
        <w:t xml:space="preserve"> </w:t>
      </w:r>
      <w:r w:rsidR="002B6F62">
        <w:rPr>
          <w:lang w:val="en-ZA"/>
        </w:rPr>
        <w:t xml:space="preserve">used by </w:t>
      </w:r>
      <w:r w:rsidR="000443C2" w:rsidRPr="0053736A">
        <w:rPr>
          <w:b/>
          <w:color w:val="31849B" w:themeColor="accent5" w:themeShade="BF"/>
        </w:rPr>
        <w:t>[Company Name]</w:t>
      </w:r>
      <w:r w:rsidR="000443C2" w:rsidRPr="0053736A">
        <w:rPr>
          <w:color w:val="31849B" w:themeColor="accent5" w:themeShade="BF"/>
        </w:rPr>
        <w:t xml:space="preserve"> </w:t>
      </w:r>
      <w:r w:rsidR="002B6F62" w:rsidRPr="00630985">
        <w:rPr>
          <w:lang w:val="en-ZA"/>
        </w:rPr>
        <w:t xml:space="preserve">in the production, mixing, </w:t>
      </w:r>
      <w:r w:rsidR="002B6F62">
        <w:rPr>
          <w:lang w:val="en-ZA"/>
        </w:rPr>
        <w:t>pa</w:t>
      </w:r>
      <w:r w:rsidR="002B6F62" w:rsidRPr="00630985">
        <w:rPr>
          <w:lang w:val="en-ZA"/>
        </w:rPr>
        <w:t>ckaging and storage areas.</w:t>
      </w:r>
    </w:p>
    <w:p w:rsidR="007D3B82" w:rsidRDefault="007D3B82" w:rsidP="007D3B82">
      <w:pPr>
        <w:pStyle w:val="Heading1"/>
      </w:pPr>
      <w:r w:rsidRPr="00531F62">
        <w:t>Scope</w:t>
      </w:r>
    </w:p>
    <w:p w:rsidR="002B6F62" w:rsidRPr="00630985" w:rsidRDefault="008D6871" w:rsidP="002B6F62">
      <w:pPr>
        <w:ind w:left="680" w:hanging="680"/>
        <w:rPr>
          <w:lang w:val="en-ZA"/>
        </w:rPr>
      </w:pPr>
      <w:r>
        <w:t>2.1</w:t>
      </w:r>
      <w:r>
        <w:tab/>
      </w:r>
      <w:r w:rsidR="002B6F62" w:rsidRPr="00630985">
        <w:rPr>
          <w:lang w:val="en-ZA"/>
        </w:rPr>
        <w:t>This procedure encompasses the following:</w:t>
      </w:r>
    </w:p>
    <w:p w:rsidR="002B6F62" w:rsidRPr="00630985" w:rsidRDefault="002B6F62" w:rsidP="002B6F62">
      <w:pPr>
        <w:ind w:left="680"/>
        <w:rPr>
          <w:lang w:val="en-ZA"/>
        </w:rPr>
      </w:pPr>
      <w:r w:rsidRPr="00630985">
        <w:rPr>
          <w:lang w:val="en-ZA"/>
        </w:rPr>
        <w:t>This procedure applies to all types of knife and slicing blades</w:t>
      </w:r>
      <w:r>
        <w:rPr>
          <w:lang w:val="en-ZA"/>
        </w:rPr>
        <w:t xml:space="preserve"> as well as wires</w:t>
      </w:r>
      <w:r w:rsidRPr="00630985">
        <w:rPr>
          <w:lang w:val="en-ZA"/>
        </w:rPr>
        <w:t xml:space="preserve"> in use within the production, mixing, packaging and storage areas</w:t>
      </w:r>
      <w:r>
        <w:rPr>
          <w:lang w:val="en-ZA"/>
        </w:rPr>
        <w:t xml:space="preserve"> as well as those </w:t>
      </w:r>
      <w:r w:rsidRPr="00630985">
        <w:rPr>
          <w:lang w:val="en-ZA"/>
        </w:rPr>
        <w:t>used for maintenance.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5F6753">
        <w:trPr>
          <w:trHeight w:val="283"/>
        </w:trPr>
        <w:tc>
          <w:tcPr>
            <w:tcW w:w="1668" w:type="dxa"/>
            <w:vAlign w:val="center"/>
          </w:tcPr>
          <w:p w:rsidR="007D3B82" w:rsidRPr="002B6F62" w:rsidRDefault="002B6F62" w:rsidP="005F6753">
            <w:pPr>
              <w:spacing w:after="0"/>
              <w:jc w:val="left"/>
              <w:rPr>
                <w:b/>
                <w:lang w:val="en-US"/>
              </w:rPr>
            </w:pPr>
            <w:r w:rsidRPr="002B6F62">
              <w:rPr>
                <w:b/>
                <w:lang w:val="en-US"/>
              </w:rPr>
              <w:t>None</w:t>
            </w:r>
          </w:p>
        </w:tc>
        <w:tc>
          <w:tcPr>
            <w:tcW w:w="7903" w:type="dxa"/>
            <w:vAlign w:val="center"/>
          </w:tcPr>
          <w:p w:rsidR="007D3B82" w:rsidRDefault="007D3B82" w:rsidP="005F6753">
            <w:pPr>
              <w:spacing w:after="0"/>
              <w:jc w:val="left"/>
              <w:rPr>
                <w:lang w:val="en-US"/>
              </w:rPr>
            </w:pPr>
          </w:p>
        </w:tc>
      </w:tr>
    </w:tbl>
    <w:p w:rsidR="002B6F62" w:rsidRDefault="002B6F62" w:rsidP="002B6F62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p w:rsidR="002B6F62" w:rsidRPr="00630985" w:rsidRDefault="000443C2" w:rsidP="000443C2">
      <w:pPr>
        <w:pStyle w:val="Heading2"/>
        <w:rPr>
          <w:lang w:val="en-ZA"/>
        </w:rPr>
      </w:pPr>
      <w:r>
        <w:rPr>
          <w:lang w:val="en-ZA"/>
        </w:rPr>
        <w:t>5.1</w:t>
      </w:r>
      <w:r>
        <w:rPr>
          <w:lang w:val="en-ZA"/>
        </w:rPr>
        <w:tab/>
      </w:r>
      <w:r w:rsidR="002B6F62" w:rsidRPr="00630985">
        <w:rPr>
          <w:lang w:val="en-ZA"/>
        </w:rPr>
        <w:t>Knife</w:t>
      </w:r>
      <w:r w:rsidR="002B6F62">
        <w:rPr>
          <w:lang w:val="en-ZA"/>
        </w:rPr>
        <w:t xml:space="preserve"> and </w:t>
      </w:r>
      <w:r>
        <w:rPr>
          <w:lang w:val="en-ZA"/>
        </w:rPr>
        <w:t>Blade</w:t>
      </w:r>
      <w:r w:rsidRPr="00630985">
        <w:rPr>
          <w:lang w:val="en-ZA"/>
        </w:rPr>
        <w:t xml:space="preserve"> Identification</w:t>
      </w:r>
      <w:r>
        <w:rPr>
          <w:lang w:val="en-ZA"/>
        </w:rPr>
        <w:t xml:space="preserve"> </w:t>
      </w:r>
      <w:r w:rsidR="002B6F62">
        <w:rPr>
          <w:lang w:val="en-ZA"/>
        </w:rPr>
        <w:t xml:space="preserve">and </w:t>
      </w:r>
      <w:r>
        <w:rPr>
          <w:lang w:val="en-ZA"/>
        </w:rPr>
        <w:t>Issue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5.1.1</w:t>
      </w:r>
      <w:r>
        <w:rPr>
          <w:lang w:val="en-ZA"/>
        </w:rPr>
        <w:tab/>
      </w:r>
      <w:r w:rsidR="002B6F62" w:rsidRPr="00630985">
        <w:rPr>
          <w:lang w:val="en-ZA"/>
        </w:rPr>
        <w:t>Only knives</w:t>
      </w:r>
      <w:r w:rsidR="002B6F62">
        <w:rPr>
          <w:lang w:val="en-ZA"/>
        </w:rPr>
        <w:t xml:space="preserve"> and blades</w:t>
      </w:r>
      <w:r w:rsidR="002B6F62" w:rsidRPr="00630985">
        <w:rPr>
          <w:lang w:val="en-ZA"/>
        </w:rPr>
        <w:t xml:space="preserve"> issued by the </w:t>
      </w:r>
      <w:r w:rsidR="002B6F62">
        <w:rPr>
          <w:lang w:val="en-ZA"/>
        </w:rPr>
        <w:t xml:space="preserve">production </w:t>
      </w:r>
      <w:r w:rsidR="002B6F62" w:rsidRPr="00630985">
        <w:rPr>
          <w:lang w:val="en-ZA"/>
        </w:rPr>
        <w:t xml:space="preserve">manager are authorised for use within the processing </w:t>
      </w:r>
      <w:r w:rsidRPr="00630985">
        <w:rPr>
          <w:lang w:val="en-ZA"/>
        </w:rPr>
        <w:t>facility areas</w:t>
      </w:r>
      <w:r w:rsidR="002B6F62" w:rsidRPr="00630985">
        <w:rPr>
          <w:lang w:val="en-ZA"/>
        </w:rPr>
        <w:t xml:space="preserve"> to open bulk material packaging,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5.1.2</w:t>
      </w:r>
      <w:r>
        <w:rPr>
          <w:lang w:val="en-ZA"/>
        </w:rPr>
        <w:tab/>
      </w:r>
      <w:r w:rsidR="002B6F62" w:rsidRPr="00630985">
        <w:rPr>
          <w:lang w:val="en-ZA"/>
        </w:rPr>
        <w:t>The details of each knife issued must be recorded on</w:t>
      </w:r>
      <w:r w:rsidR="002B6F62" w:rsidRPr="00630985">
        <w:rPr>
          <w:b/>
          <w:lang w:val="en-ZA"/>
        </w:rPr>
        <w:t xml:space="preserve"> </w:t>
      </w:r>
      <w:r w:rsidR="002B6F62" w:rsidRPr="00630985">
        <w:rPr>
          <w:lang w:val="en-ZA"/>
        </w:rPr>
        <w:t>the</w:t>
      </w:r>
      <w:r w:rsidR="002B6F62" w:rsidRPr="00630985">
        <w:rPr>
          <w:b/>
          <w:bCs/>
          <w:lang w:val="en-ZA"/>
        </w:rPr>
        <w:t xml:space="preserve"> </w:t>
      </w:r>
      <w:r w:rsidRPr="00630985">
        <w:rPr>
          <w:b/>
          <w:bCs/>
          <w:lang w:val="en-ZA"/>
        </w:rPr>
        <w:t>Knife</w:t>
      </w:r>
      <w:r>
        <w:rPr>
          <w:b/>
          <w:bCs/>
          <w:lang w:val="en-ZA"/>
        </w:rPr>
        <w:t>, Wire</w:t>
      </w:r>
      <w:r w:rsidRPr="00630985">
        <w:rPr>
          <w:b/>
          <w:bCs/>
          <w:lang w:val="en-ZA"/>
        </w:rPr>
        <w:t xml:space="preserve"> and Blade Record</w:t>
      </w:r>
      <w:r w:rsidRPr="00630985">
        <w:rPr>
          <w:b/>
          <w:lang w:val="en-ZA"/>
        </w:rPr>
        <w:t xml:space="preserve"> </w:t>
      </w:r>
      <w:r>
        <w:rPr>
          <w:lang w:val="en-ZA"/>
        </w:rPr>
        <w:t>by the issuer.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5.1.3</w:t>
      </w:r>
      <w:r>
        <w:rPr>
          <w:lang w:val="en-ZA"/>
        </w:rPr>
        <w:tab/>
      </w:r>
      <w:r w:rsidR="002B6F62" w:rsidRPr="00630985">
        <w:rPr>
          <w:lang w:val="en-ZA"/>
        </w:rPr>
        <w:t>When a knife needs replacement the operator is required to take the knife to</w:t>
      </w:r>
      <w:r>
        <w:rPr>
          <w:lang w:val="en-ZA"/>
        </w:rPr>
        <w:t xml:space="preserve"> a supervisor for a replacement.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5.1.4</w:t>
      </w:r>
      <w:r>
        <w:rPr>
          <w:lang w:val="en-ZA"/>
        </w:rPr>
        <w:tab/>
      </w:r>
      <w:r w:rsidR="002B6F62" w:rsidRPr="00630985">
        <w:rPr>
          <w:lang w:val="en-ZA"/>
        </w:rPr>
        <w:t>In an emergency an employee may have a knife blade issued by a su</w:t>
      </w:r>
      <w:r>
        <w:rPr>
          <w:lang w:val="en-ZA"/>
        </w:rPr>
        <w:t>pervisor from another shift.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5.1.5</w:t>
      </w:r>
      <w:r>
        <w:rPr>
          <w:lang w:val="en-ZA"/>
        </w:rPr>
        <w:tab/>
      </w:r>
      <w:r w:rsidR="002B6F62" w:rsidRPr="00630985">
        <w:rPr>
          <w:lang w:val="en-ZA"/>
        </w:rPr>
        <w:t>The supervisor must inspect the returned knife to ensu</w:t>
      </w:r>
      <w:r>
        <w:rPr>
          <w:lang w:val="en-ZA"/>
        </w:rPr>
        <w:t>re it is intact and not damaged.</w:t>
      </w:r>
    </w:p>
    <w:p w:rsidR="002B6F62" w:rsidRPr="00630985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5.1.6</w:t>
      </w:r>
      <w:r>
        <w:rPr>
          <w:lang w:val="en-ZA"/>
        </w:rPr>
        <w:tab/>
      </w:r>
      <w:r w:rsidR="002B6F62" w:rsidRPr="00630985">
        <w:rPr>
          <w:lang w:val="en-ZA"/>
        </w:rPr>
        <w:t xml:space="preserve">Abused knives must be disposed of by the </w:t>
      </w:r>
      <w:r>
        <w:rPr>
          <w:lang w:val="en-ZA"/>
        </w:rPr>
        <w:t>manager in a responsible manner.</w:t>
      </w:r>
    </w:p>
    <w:p w:rsidR="000443C2" w:rsidRDefault="000443C2" w:rsidP="000443C2">
      <w:pPr>
        <w:pStyle w:val="Heading2"/>
        <w:rPr>
          <w:lang w:val="en-ZA"/>
        </w:rPr>
      </w:pPr>
      <w:r>
        <w:rPr>
          <w:lang w:val="en-ZA"/>
        </w:rPr>
        <w:t>5.2</w:t>
      </w:r>
      <w:r>
        <w:rPr>
          <w:lang w:val="en-ZA"/>
        </w:rPr>
        <w:tab/>
        <w:t>Wires</w:t>
      </w:r>
    </w:p>
    <w:p w:rsidR="000443C2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5.2.1</w:t>
      </w:r>
      <w:r>
        <w:rPr>
          <w:lang w:val="en-ZA"/>
        </w:rPr>
        <w:tab/>
      </w:r>
      <w:r w:rsidR="002B6F62">
        <w:rPr>
          <w:lang w:val="en-ZA"/>
        </w:rPr>
        <w:t xml:space="preserve">Wires may under no circumstances be used to repair equipment in the processing facility. </w:t>
      </w:r>
    </w:p>
    <w:p w:rsidR="002B6F62" w:rsidRDefault="000443C2" w:rsidP="000443C2">
      <w:pPr>
        <w:ind w:left="1400" w:hanging="680"/>
        <w:rPr>
          <w:lang w:val="en-ZA"/>
        </w:rPr>
      </w:pPr>
      <w:r>
        <w:rPr>
          <w:lang w:val="en-ZA"/>
        </w:rPr>
        <w:t>5.2.2</w:t>
      </w:r>
      <w:r>
        <w:rPr>
          <w:lang w:val="en-ZA"/>
        </w:rPr>
        <w:tab/>
      </w:r>
      <w:r w:rsidR="002B6F62">
        <w:rPr>
          <w:lang w:val="en-ZA"/>
        </w:rPr>
        <w:t>If in case of emergency there is no other way, the production manager will give permission to use a wire. In such a case it will be documented on the knife, blade and wire record and it will b</w:t>
      </w:r>
      <w:r>
        <w:rPr>
          <w:lang w:val="en-ZA"/>
        </w:rPr>
        <w:t>e replaced as soon as possible.</w:t>
      </w:r>
    </w:p>
    <w:p w:rsidR="000443C2" w:rsidRPr="000443C2" w:rsidRDefault="000443C2" w:rsidP="000443C2">
      <w:pPr>
        <w:ind w:left="1400" w:hanging="680"/>
        <w:rPr>
          <w:sz w:val="8"/>
          <w:szCs w:val="8"/>
          <w:lang w:val="en-ZA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0443C2" w:rsidRDefault="00971221" w:rsidP="000443C2">
      <w:pPr>
        <w:spacing w:after="0"/>
        <w:rPr>
          <w:sz w:val="8"/>
          <w:szCs w:val="8"/>
        </w:rPr>
      </w:pPr>
    </w:p>
    <w:sectPr w:rsidR="00971221" w:rsidRPr="000443C2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74" w:rsidRDefault="00C36674">
      <w:r>
        <w:separator/>
      </w:r>
    </w:p>
  </w:endnote>
  <w:endnote w:type="continuationSeparator" w:id="0">
    <w:p w:rsidR="00C36674" w:rsidRDefault="00C3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7A33CB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0443C2">
            <w:rPr>
              <w:rFonts w:cs="Tahoma"/>
              <w:bCs/>
              <w:color w:val="7F7F7F" w:themeColor="text1" w:themeTint="80"/>
              <w:sz w:val="18"/>
              <w:szCs w:val="18"/>
            </w:rPr>
            <w:t>9.2</w:t>
          </w:r>
        </w:p>
      </w:tc>
      <w:tc>
        <w:tcPr>
          <w:tcW w:w="1602" w:type="pct"/>
          <w:vAlign w:val="center"/>
        </w:tcPr>
        <w:p w:rsidR="00573392" w:rsidRPr="00E567F1" w:rsidRDefault="000443C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Knife, Blade and Wire Control Record</w:t>
          </w:r>
        </w:p>
      </w:tc>
      <w:tc>
        <w:tcPr>
          <w:tcW w:w="889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611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2B6F62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Knife, Blade and Wire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2B6F6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Foreign Body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963911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963911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2B6F6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Processing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2B6F62">
            <w:rPr>
              <w:color w:val="7F7F7F" w:themeColor="text1" w:themeTint="80"/>
              <w:sz w:val="18"/>
              <w:szCs w:val="18"/>
            </w:rPr>
            <w:t>9.2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74" w:rsidRDefault="00C36674">
      <w:r>
        <w:separator/>
      </w:r>
    </w:p>
  </w:footnote>
  <w:footnote w:type="continuationSeparator" w:id="0">
    <w:p w:rsidR="00C36674" w:rsidRDefault="00C3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2B6F62">
      <w:rPr>
        <w:rFonts w:asciiTheme="minorHAnsi" w:hAnsiTheme="minorHAnsi"/>
        <w:sz w:val="32"/>
        <w:szCs w:val="32"/>
      </w:rPr>
      <w:t>9.2</w:t>
    </w:r>
  </w:p>
  <w:p w:rsidR="00D339E5" w:rsidRPr="002B6F62" w:rsidRDefault="002B6F62" w:rsidP="002B6F62">
    <w:pPr>
      <w:pStyle w:val="Title"/>
      <w:rPr>
        <w:color w:val="auto"/>
        <w:lang w:val="en-ZA"/>
      </w:rPr>
    </w:pPr>
    <w:r>
      <w:rPr>
        <w:lang w:val="en-ZA"/>
      </w:rPr>
      <w:t>Knife,</w:t>
    </w:r>
    <w:r w:rsidRPr="00630985">
      <w:rPr>
        <w:lang w:val="en-ZA"/>
      </w:rPr>
      <w:t xml:space="preserve"> Blade </w:t>
    </w:r>
    <w:r>
      <w:rPr>
        <w:lang w:val="en-ZA"/>
      </w:rPr>
      <w:t>and Wire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91919"/>
    <w:multiLevelType w:val="hybridMultilevel"/>
    <w:tmpl w:val="0BC2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43C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B6F62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63911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6674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35C04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6F62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6F62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2015-02-15T07:51:00Z</dcterms:created>
  <dcterms:modified xsi:type="dcterms:W3CDTF">2015-02-15T08:05:00Z</dcterms:modified>
</cp:coreProperties>
</file>